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52162" w14:textId="58689AD2" w:rsidR="00D507A9" w:rsidRDefault="00D507A9" w:rsidP="00D507A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D507A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Weekly Assignment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10</w:t>
      </w:r>
      <w:r w:rsidRPr="00D507A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of </w:t>
      </w:r>
      <w:r w:rsidR="005C6095">
        <w:rPr>
          <w:rFonts w:ascii="Times New Roman" w:hAnsi="Times New Roman" w:cs="Times New Roman"/>
          <w:b/>
          <w:sz w:val="24"/>
          <w:szCs w:val="24"/>
          <w:u w:val="single"/>
        </w:rPr>
        <w:t>Environmental Studies</w:t>
      </w:r>
      <w:r w:rsidR="00003E3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GoBack"/>
      <w:bookmarkEnd w:id="0"/>
      <w:r w:rsidR="005C609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(Prepared by </w:t>
      </w:r>
      <w:r w:rsidRPr="00D507A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Sandhya Semwal)</w:t>
      </w:r>
    </w:p>
    <w:p w14:paraId="29630FF9" w14:textId="77777777" w:rsidR="00003E31" w:rsidRPr="00D507A9" w:rsidRDefault="00003E31" w:rsidP="00D507A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37FEB413" w14:textId="77777777" w:rsidR="00D507A9" w:rsidRPr="00D507A9" w:rsidRDefault="00D507A9" w:rsidP="00D507A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507A9">
        <w:rPr>
          <w:rFonts w:ascii="Times New Roman" w:hAnsi="Times New Roman" w:cs="Times New Roman"/>
          <w:b/>
          <w:sz w:val="24"/>
          <w:szCs w:val="24"/>
        </w:rPr>
        <w:t>Q. multiple choice question</w:t>
      </w:r>
    </w:p>
    <w:p w14:paraId="32783F89" w14:textId="4F7D0F54" w:rsidR="00DE476B" w:rsidRPr="005551F0" w:rsidRDefault="00A613C1" w:rsidP="00D507A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551F0">
        <w:rPr>
          <w:rFonts w:ascii="Times New Roman" w:hAnsi="Times New Roman" w:cs="Times New Roman"/>
          <w:b/>
          <w:sz w:val="24"/>
          <w:szCs w:val="24"/>
        </w:rPr>
        <w:t>1) T</w:t>
      </w:r>
      <w:r w:rsidR="00DE476B" w:rsidRPr="005551F0">
        <w:rPr>
          <w:rFonts w:ascii="Times New Roman" w:hAnsi="Times New Roman" w:cs="Times New Roman"/>
          <w:b/>
          <w:sz w:val="24"/>
          <w:szCs w:val="24"/>
        </w:rPr>
        <w:t>he energy flow in an ecosystem is:</w:t>
      </w:r>
    </w:p>
    <w:p w14:paraId="51075852" w14:textId="6EF72DAC" w:rsidR="00DE476B" w:rsidRPr="005B5672" w:rsidRDefault="00DE476B" w:rsidP="00D507A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B5672">
        <w:rPr>
          <w:rFonts w:ascii="Times New Roman" w:hAnsi="Times New Roman" w:cs="Times New Roman"/>
          <w:sz w:val="24"/>
          <w:szCs w:val="24"/>
        </w:rPr>
        <w:t>a) in any direction</w:t>
      </w:r>
      <w:r w:rsidR="00A613C1">
        <w:rPr>
          <w:rFonts w:ascii="Times New Roman" w:hAnsi="Times New Roman" w:cs="Times New Roman"/>
          <w:sz w:val="24"/>
          <w:szCs w:val="24"/>
        </w:rPr>
        <w:tab/>
      </w:r>
      <w:r w:rsidR="00A613C1">
        <w:rPr>
          <w:rFonts w:ascii="Times New Roman" w:hAnsi="Times New Roman" w:cs="Times New Roman"/>
          <w:sz w:val="24"/>
          <w:szCs w:val="24"/>
        </w:rPr>
        <w:tab/>
      </w:r>
      <w:r w:rsidR="00A613C1">
        <w:rPr>
          <w:rFonts w:ascii="Times New Roman" w:hAnsi="Times New Roman" w:cs="Times New Roman"/>
          <w:sz w:val="24"/>
          <w:szCs w:val="24"/>
        </w:rPr>
        <w:tab/>
      </w:r>
      <w:r w:rsidR="00A613C1">
        <w:rPr>
          <w:rFonts w:ascii="Times New Roman" w:hAnsi="Times New Roman" w:cs="Times New Roman"/>
          <w:sz w:val="24"/>
          <w:szCs w:val="24"/>
        </w:rPr>
        <w:tab/>
      </w:r>
      <w:r w:rsidR="00A613C1">
        <w:rPr>
          <w:rFonts w:ascii="Times New Roman" w:hAnsi="Times New Roman" w:cs="Times New Roman"/>
          <w:sz w:val="24"/>
          <w:szCs w:val="24"/>
        </w:rPr>
        <w:tab/>
      </w:r>
      <w:r w:rsidRPr="005B5672">
        <w:rPr>
          <w:rFonts w:ascii="Times New Roman" w:hAnsi="Times New Roman" w:cs="Times New Roman"/>
          <w:sz w:val="24"/>
          <w:szCs w:val="24"/>
        </w:rPr>
        <w:t>b) Always unidirectional</w:t>
      </w:r>
    </w:p>
    <w:p w14:paraId="60BEE676" w14:textId="6B517796" w:rsidR="00DE476B" w:rsidRPr="005B5672" w:rsidRDefault="00DE476B" w:rsidP="00D507A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B5672">
        <w:rPr>
          <w:rFonts w:ascii="Times New Roman" w:hAnsi="Times New Roman" w:cs="Times New Roman"/>
          <w:sz w:val="24"/>
          <w:szCs w:val="24"/>
        </w:rPr>
        <w:t>c) Always bi-directional</w:t>
      </w:r>
      <w:r w:rsidR="00A613C1">
        <w:rPr>
          <w:rFonts w:ascii="Times New Roman" w:hAnsi="Times New Roman" w:cs="Times New Roman"/>
          <w:sz w:val="24"/>
          <w:szCs w:val="24"/>
        </w:rPr>
        <w:tab/>
      </w:r>
      <w:r w:rsidR="00A613C1">
        <w:rPr>
          <w:rFonts w:ascii="Times New Roman" w:hAnsi="Times New Roman" w:cs="Times New Roman"/>
          <w:sz w:val="24"/>
          <w:szCs w:val="24"/>
        </w:rPr>
        <w:tab/>
      </w:r>
      <w:r w:rsidR="00A613C1">
        <w:rPr>
          <w:rFonts w:ascii="Times New Roman" w:hAnsi="Times New Roman" w:cs="Times New Roman"/>
          <w:sz w:val="24"/>
          <w:szCs w:val="24"/>
        </w:rPr>
        <w:tab/>
      </w:r>
      <w:r w:rsidR="00A613C1">
        <w:rPr>
          <w:rFonts w:ascii="Times New Roman" w:hAnsi="Times New Roman" w:cs="Times New Roman"/>
          <w:sz w:val="24"/>
          <w:szCs w:val="24"/>
        </w:rPr>
        <w:tab/>
      </w:r>
      <w:r w:rsidRPr="005B5672">
        <w:rPr>
          <w:rFonts w:ascii="Times New Roman" w:hAnsi="Times New Roman" w:cs="Times New Roman"/>
          <w:sz w:val="24"/>
          <w:szCs w:val="24"/>
        </w:rPr>
        <w:t>d) Always down-directional</w:t>
      </w:r>
    </w:p>
    <w:p w14:paraId="169C25C5" w14:textId="58F27630" w:rsidR="00DE476B" w:rsidRPr="005551F0" w:rsidRDefault="00A613C1" w:rsidP="00D507A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551F0">
        <w:rPr>
          <w:rFonts w:ascii="Times New Roman" w:hAnsi="Times New Roman" w:cs="Times New Roman"/>
          <w:b/>
          <w:sz w:val="24"/>
          <w:szCs w:val="24"/>
        </w:rPr>
        <w:t>2) T</w:t>
      </w:r>
      <w:r w:rsidR="00DE476B" w:rsidRPr="005551F0">
        <w:rPr>
          <w:rFonts w:ascii="Times New Roman" w:hAnsi="Times New Roman" w:cs="Times New Roman"/>
          <w:b/>
          <w:sz w:val="24"/>
          <w:szCs w:val="24"/>
        </w:rPr>
        <w:t>he objective of environment studies is</w:t>
      </w:r>
    </w:p>
    <w:p w14:paraId="627A2602" w14:textId="29A3B867" w:rsidR="00DE476B" w:rsidRPr="005B5672" w:rsidRDefault="00DE476B" w:rsidP="00D507A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B5672">
        <w:rPr>
          <w:rFonts w:ascii="Times New Roman" w:hAnsi="Times New Roman" w:cs="Times New Roman"/>
          <w:sz w:val="24"/>
          <w:szCs w:val="24"/>
        </w:rPr>
        <w:t>a) raise consciousness about environment conditions</w:t>
      </w:r>
      <w:r w:rsidR="00A613C1">
        <w:rPr>
          <w:rFonts w:ascii="Times New Roman" w:hAnsi="Times New Roman" w:cs="Times New Roman"/>
          <w:sz w:val="24"/>
          <w:szCs w:val="24"/>
        </w:rPr>
        <w:t xml:space="preserve">  </w:t>
      </w:r>
      <w:r w:rsidRPr="005B5672">
        <w:rPr>
          <w:rFonts w:ascii="Times New Roman" w:hAnsi="Times New Roman" w:cs="Times New Roman"/>
          <w:sz w:val="24"/>
          <w:szCs w:val="24"/>
        </w:rPr>
        <w:t>b) to teach environmentally appropriate behaviour</w:t>
      </w:r>
    </w:p>
    <w:p w14:paraId="40548461" w14:textId="1180140D" w:rsidR="00DE476B" w:rsidRPr="005B5672" w:rsidRDefault="00DE476B" w:rsidP="00D507A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B5672">
        <w:rPr>
          <w:rFonts w:ascii="Times New Roman" w:hAnsi="Times New Roman" w:cs="Times New Roman"/>
          <w:sz w:val="24"/>
          <w:szCs w:val="24"/>
        </w:rPr>
        <w:t>c) create an environment ethic sensitive society</w:t>
      </w:r>
      <w:r w:rsidR="00A613C1">
        <w:rPr>
          <w:rFonts w:ascii="Times New Roman" w:hAnsi="Times New Roman" w:cs="Times New Roman"/>
          <w:sz w:val="24"/>
          <w:szCs w:val="24"/>
        </w:rPr>
        <w:tab/>
      </w:r>
      <w:r w:rsidRPr="005B5672">
        <w:rPr>
          <w:rFonts w:ascii="Times New Roman" w:hAnsi="Times New Roman" w:cs="Times New Roman"/>
          <w:sz w:val="24"/>
          <w:szCs w:val="24"/>
        </w:rPr>
        <w:t>d) All of the above</w:t>
      </w:r>
    </w:p>
    <w:p w14:paraId="0567428E" w14:textId="7EC0F497" w:rsidR="00DE476B" w:rsidRPr="005551F0" w:rsidRDefault="00A613C1" w:rsidP="00D507A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551F0">
        <w:rPr>
          <w:rFonts w:ascii="Times New Roman" w:hAnsi="Times New Roman" w:cs="Times New Roman"/>
          <w:b/>
          <w:sz w:val="24"/>
          <w:szCs w:val="24"/>
        </w:rPr>
        <w:t>3</w:t>
      </w:r>
      <w:r w:rsidR="00DE476B" w:rsidRPr="005551F0">
        <w:rPr>
          <w:rFonts w:ascii="Times New Roman" w:hAnsi="Times New Roman" w:cs="Times New Roman"/>
          <w:b/>
          <w:sz w:val="24"/>
          <w:szCs w:val="24"/>
        </w:rPr>
        <w:t>) which of the following is not influenced by human activities?</w:t>
      </w:r>
    </w:p>
    <w:p w14:paraId="3742D1D5" w14:textId="422159F4" w:rsidR="00DE476B" w:rsidRPr="005B5672" w:rsidRDefault="00DE476B" w:rsidP="00D507A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B5672">
        <w:rPr>
          <w:rFonts w:ascii="Times New Roman" w:hAnsi="Times New Roman" w:cs="Times New Roman"/>
          <w:sz w:val="24"/>
          <w:szCs w:val="24"/>
        </w:rPr>
        <w:t>a) destruction of mangroves and wetlands</w:t>
      </w:r>
      <w:r w:rsidR="00A613C1">
        <w:rPr>
          <w:rFonts w:ascii="Times New Roman" w:hAnsi="Times New Roman" w:cs="Times New Roman"/>
          <w:sz w:val="24"/>
          <w:szCs w:val="24"/>
        </w:rPr>
        <w:tab/>
      </w:r>
      <w:r w:rsidR="00A613C1">
        <w:rPr>
          <w:rFonts w:ascii="Times New Roman" w:hAnsi="Times New Roman" w:cs="Times New Roman"/>
          <w:sz w:val="24"/>
          <w:szCs w:val="24"/>
        </w:rPr>
        <w:tab/>
      </w:r>
      <w:r w:rsidRPr="005B5672">
        <w:rPr>
          <w:rFonts w:ascii="Times New Roman" w:hAnsi="Times New Roman" w:cs="Times New Roman"/>
          <w:sz w:val="24"/>
          <w:szCs w:val="24"/>
        </w:rPr>
        <w:t>b) depletion og ground water</w:t>
      </w:r>
    </w:p>
    <w:p w14:paraId="46991D2C" w14:textId="5936ED46" w:rsidR="00DE476B" w:rsidRDefault="00A613C1" w:rsidP="00D507A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DE476B" w:rsidRPr="005B5672">
        <w:rPr>
          <w:rFonts w:ascii="Times New Roman" w:hAnsi="Times New Roman" w:cs="Times New Roman"/>
          <w:sz w:val="24"/>
          <w:szCs w:val="24"/>
        </w:rPr>
        <w:t>) Increased extinction rate of species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E476B" w:rsidRPr="005B5672">
        <w:rPr>
          <w:rFonts w:ascii="Times New Roman" w:hAnsi="Times New Roman" w:cs="Times New Roman"/>
          <w:sz w:val="24"/>
          <w:szCs w:val="24"/>
        </w:rPr>
        <w:t>d) none of the above</w:t>
      </w:r>
    </w:p>
    <w:p w14:paraId="079ACE8F" w14:textId="34BBE712" w:rsidR="00DE476B" w:rsidRPr="005551F0" w:rsidRDefault="00A613C1" w:rsidP="005C609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551F0">
        <w:rPr>
          <w:rFonts w:ascii="Times New Roman" w:hAnsi="Times New Roman" w:cs="Times New Roman"/>
          <w:b/>
          <w:sz w:val="24"/>
          <w:szCs w:val="24"/>
        </w:rPr>
        <w:t>4</w:t>
      </w:r>
      <w:r w:rsidR="005C6095" w:rsidRPr="005551F0">
        <w:rPr>
          <w:rFonts w:ascii="Times New Roman" w:hAnsi="Times New Roman" w:cs="Times New Roman"/>
          <w:b/>
          <w:sz w:val="24"/>
          <w:szCs w:val="24"/>
        </w:rPr>
        <w:t>) Environmental education is important only at</w:t>
      </w:r>
    </w:p>
    <w:p w14:paraId="49D22096" w14:textId="65EF5CE5" w:rsidR="005C6095" w:rsidRDefault="005C6095" w:rsidP="005C60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primary school stage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secondary school stage</w:t>
      </w:r>
    </w:p>
    <w:p w14:paraId="2ACBBB39" w14:textId="3F62FCEA" w:rsidR="005C6095" w:rsidRDefault="005C6095" w:rsidP="005C60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collage stage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all stages</w:t>
      </w:r>
    </w:p>
    <w:p w14:paraId="538D8438" w14:textId="16D69CC5" w:rsidR="005C6095" w:rsidRPr="005551F0" w:rsidRDefault="005C6095" w:rsidP="005C609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551F0">
        <w:rPr>
          <w:rFonts w:ascii="Times New Roman" w:hAnsi="Times New Roman" w:cs="Times New Roman"/>
          <w:b/>
          <w:sz w:val="24"/>
          <w:szCs w:val="24"/>
        </w:rPr>
        <w:t>5) physical and chemical components of an ecosystem constitue</w:t>
      </w:r>
    </w:p>
    <w:p w14:paraId="4248DC47" w14:textId="532EE09D" w:rsidR="005C6095" w:rsidRDefault="005C6095" w:rsidP="005C60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biotic structure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abiotic structure</w:t>
      </w:r>
    </w:p>
    <w:p w14:paraId="486BB94E" w14:textId="18506D58" w:rsidR="005C6095" w:rsidRDefault="005C6095" w:rsidP="005C60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both of these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none of these</w:t>
      </w:r>
    </w:p>
    <w:p w14:paraId="607F8DC0" w14:textId="4E61F183" w:rsidR="005C6095" w:rsidRPr="00003E31" w:rsidRDefault="005C6095" w:rsidP="005C609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03E31">
        <w:rPr>
          <w:rFonts w:ascii="Times New Roman" w:hAnsi="Times New Roman" w:cs="Times New Roman"/>
          <w:b/>
          <w:sz w:val="24"/>
          <w:szCs w:val="24"/>
        </w:rPr>
        <w:t xml:space="preserve">6) </w:t>
      </w:r>
      <w:r w:rsidR="005551F0" w:rsidRPr="00003E31">
        <w:rPr>
          <w:rFonts w:ascii="Times New Roman" w:hAnsi="Times New Roman" w:cs="Times New Roman"/>
          <w:b/>
          <w:sz w:val="24"/>
          <w:szCs w:val="24"/>
        </w:rPr>
        <w:t xml:space="preserve">the organisms which feed on dead organisms and excreta of living organisms are known </w:t>
      </w:r>
    </w:p>
    <w:p w14:paraId="1E7B018A" w14:textId="3C8BE39D" w:rsidR="005551F0" w:rsidRDefault="005551F0" w:rsidP="005C60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Decomposers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Consumers</w:t>
      </w:r>
    </w:p>
    <w:p w14:paraId="5DA7CB23" w14:textId="781D6C54" w:rsidR="005551F0" w:rsidRDefault="005551F0" w:rsidP="005C60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Producers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carnivores</w:t>
      </w:r>
    </w:p>
    <w:p w14:paraId="1BD1C3BC" w14:textId="0D9A94D4" w:rsidR="005551F0" w:rsidRPr="00003E31" w:rsidRDefault="005551F0" w:rsidP="005C609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03E31">
        <w:rPr>
          <w:rFonts w:ascii="Times New Roman" w:hAnsi="Times New Roman" w:cs="Times New Roman"/>
          <w:b/>
          <w:sz w:val="24"/>
          <w:szCs w:val="24"/>
        </w:rPr>
        <w:t>7) A tropic level refers to:</w:t>
      </w:r>
    </w:p>
    <w:p w14:paraId="7E4C5297" w14:textId="6ABC0EE3" w:rsidR="005551F0" w:rsidRDefault="005551F0" w:rsidP="005C60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area in the tropics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an organism’s portion in a food chain</w:t>
      </w:r>
    </w:p>
    <w:p w14:paraId="4B93FD5F" w14:textId="78CCA55F" w:rsidR="005551F0" w:rsidRDefault="005551F0" w:rsidP="005C60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an organism’s position in an ecosystem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an organism’s position in a biome</w:t>
      </w:r>
    </w:p>
    <w:p w14:paraId="5DF121B9" w14:textId="1617AD99" w:rsidR="005551F0" w:rsidRPr="00003E31" w:rsidRDefault="005551F0" w:rsidP="005C609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03E31">
        <w:rPr>
          <w:rFonts w:ascii="Times New Roman" w:hAnsi="Times New Roman" w:cs="Times New Roman"/>
          <w:b/>
          <w:sz w:val="24"/>
          <w:szCs w:val="24"/>
        </w:rPr>
        <w:t>8) food chain starts with</w:t>
      </w:r>
    </w:p>
    <w:p w14:paraId="256B7CFB" w14:textId="38EE46B3" w:rsidR="005551F0" w:rsidRDefault="005551F0" w:rsidP="005C60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producers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herbivores</w:t>
      </w:r>
    </w:p>
    <w:p w14:paraId="281B08A9" w14:textId="254BB199" w:rsidR="005551F0" w:rsidRDefault="005551F0" w:rsidP="005C60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carnivores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omnivores</w:t>
      </w:r>
    </w:p>
    <w:p w14:paraId="63E8F70C" w14:textId="5EC2049A" w:rsidR="005551F0" w:rsidRPr="00003E31" w:rsidRDefault="005551F0" w:rsidP="005C609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03E31">
        <w:rPr>
          <w:rFonts w:ascii="Times New Roman" w:hAnsi="Times New Roman" w:cs="Times New Roman"/>
          <w:b/>
          <w:sz w:val="24"/>
          <w:szCs w:val="24"/>
        </w:rPr>
        <w:t>9) Eutrophication is:</w:t>
      </w:r>
    </w:p>
    <w:p w14:paraId="54377604" w14:textId="6F65EE61" w:rsidR="005551F0" w:rsidRDefault="005551F0" w:rsidP="005C60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an improved water quality status of lakes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the result of accumulation of plant nutrients in water bodies</w:t>
      </w:r>
    </w:p>
    <w:p w14:paraId="3476E571" w14:textId="7856BD1D" w:rsidR="005551F0" w:rsidRDefault="005551F0" w:rsidP="005C60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a process in the carbon cycle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a water purification technique</w:t>
      </w:r>
    </w:p>
    <w:p w14:paraId="32A1FA3F" w14:textId="41B02E12" w:rsidR="005551F0" w:rsidRPr="00003E31" w:rsidRDefault="005551F0" w:rsidP="005C609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03E31">
        <w:rPr>
          <w:rFonts w:ascii="Times New Roman" w:hAnsi="Times New Roman" w:cs="Times New Roman"/>
          <w:b/>
          <w:sz w:val="24"/>
          <w:szCs w:val="24"/>
        </w:rPr>
        <w:t xml:space="preserve">10) overgrazing results in </w:t>
      </w:r>
    </w:p>
    <w:p w14:paraId="1EE43711" w14:textId="66B8D07E" w:rsidR="005551F0" w:rsidRDefault="005551F0" w:rsidP="005C60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soil erosion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retention of useful species</w:t>
      </w:r>
    </w:p>
    <w:p w14:paraId="5B235760" w14:textId="715D7A41" w:rsidR="005551F0" w:rsidRPr="005C6095" w:rsidRDefault="005551F0" w:rsidP="005C60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productive soils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all of the above</w:t>
      </w:r>
    </w:p>
    <w:sectPr w:rsidR="005551F0" w:rsidRPr="005C6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76B"/>
    <w:rsid w:val="00003E31"/>
    <w:rsid w:val="005551F0"/>
    <w:rsid w:val="005C6095"/>
    <w:rsid w:val="00A2371E"/>
    <w:rsid w:val="00A613C1"/>
    <w:rsid w:val="00D507A9"/>
    <w:rsid w:val="00DE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7906B"/>
  <w15:chartTrackingRefBased/>
  <w15:docId w15:val="{1C650910-39DD-4E71-957F-0192A2D2B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76B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2020-05-21T18:08:00Z</dcterms:created>
  <dcterms:modified xsi:type="dcterms:W3CDTF">2020-05-28T17:08:00Z</dcterms:modified>
</cp:coreProperties>
</file>