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1E7F" w:rsidRDefault="00F81E7F" w:rsidP="00F81E7F">
      <w:pPr>
        <w:jc w:val="center"/>
        <w:rPr>
          <w:sz w:val="32"/>
          <w:szCs w:val="32"/>
        </w:rPr>
      </w:pPr>
      <w:r>
        <w:rPr>
          <w:sz w:val="32"/>
          <w:szCs w:val="32"/>
        </w:rPr>
        <w:t>ASSIGNMENT No 10</w:t>
      </w:r>
    </w:p>
    <w:p w:rsidR="00F81E7F" w:rsidRDefault="00F81E7F" w:rsidP="00F81E7F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SUBJECT CLINICAL NEUROLOGY </w:t>
      </w:r>
    </w:p>
    <w:p w:rsidR="00F81E7F" w:rsidRDefault="00F81E7F" w:rsidP="00F81E7F">
      <w:pPr>
        <w:jc w:val="center"/>
        <w:rPr>
          <w:sz w:val="32"/>
          <w:szCs w:val="32"/>
        </w:rPr>
      </w:pPr>
      <w:r>
        <w:rPr>
          <w:sz w:val="32"/>
          <w:szCs w:val="32"/>
        </w:rPr>
        <w:t>BPT 3</w:t>
      </w:r>
      <w:r w:rsidRPr="00F81E7F">
        <w:rPr>
          <w:sz w:val="32"/>
          <w:szCs w:val="32"/>
          <w:vertAlign w:val="superscript"/>
        </w:rPr>
        <w:t>RD</w:t>
      </w:r>
      <w:r>
        <w:rPr>
          <w:sz w:val="32"/>
          <w:szCs w:val="32"/>
        </w:rPr>
        <w:t xml:space="preserve"> YEAR</w:t>
      </w:r>
    </w:p>
    <w:p w:rsidR="00F81E7F" w:rsidRDefault="00F81E7F" w:rsidP="00F81E7F">
      <w:pPr>
        <w:rPr>
          <w:sz w:val="24"/>
          <w:szCs w:val="24"/>
        </w:rPr>
      </w:pPr>
      <w:r>
        <w:rPr>
          <w:sz w:val="24"/>
          <w:szCs w:val="24"/>
        </w:rPr>
        <w:t>Q1. Synonyms of GBS are ………………………………….</w:t>
      </w:r>
    </w:p>
    <w:p w:rsidR="00F81E7F" w:rsidRDefault="00F81E7F" w:rsidP="00F81E7F">
      <w:pPr>
        <w:rPr>
          <w:sz w:val="24"/>
          <w:szCs w:val="24"/>
        </w:rPr>
      </w:pPr>
      <w:r>
        <w:rPr>
          <w:sz w:val="24"/>
          <w:szCs w:val="24"/>
        </w:rPr>
        <w:t>Q2  .Chromatolysis is …………………………………………………</w:t>
      </w:r>
    </w:p>
    <w:p w:rsidR="00F81E7F" w:rsidRDefault="00F81E7F" w:rsidP="00F81E7F">
      <w:pPr>
        <w:rPr>
          <w:sz w:val="24"/>
          <w:szCs w:val="24"/>
        </w:rPr>
      </w:pPr>
      <w:r>
        <w:rPr>
          <w:sz w:val="24"/>
          <w:szCs w:val="24"/>
        </w:rPr>
        <w:t>Q3 . Paraesthesia means ……………………………………………….</w:t>
      </w:r>
    </w:p>
    <w:p w:rsidR="00F81E7F" w:rsidRDefault="00F81E7F" w:rsidP="00F81E7F">
      <w:pPr>
        <w:rPr>
          <w:sz w:val="24"/>
          <w:szCs w:val="24"/>
        </w:rPr>
      </w:pPr>
      <w:r>
        <w:rPr>
          <w:sz w:val="24"/>
          <w:szCs w:val="24"/>
        </w:rPr>
        <w:t>Q4 . Orthostatic Hypotension is ……………………………………</w:t>
      </w:r>
    </w:p>
    <w:p w:rsidR="00F81E7F" w:rsidRDefault="00F81E7F" w:rsidP="00F81E7F">
      <w:pPr>
        <w:rPr>
          <w:sz w:val="24"/>
          <w:szCs w:val="24"/>
        </w:rPr>
      </w:pPr>
      <w:r>
        <w:rPr>
          <w:sz w:val="24"/>
          <w:szCs w:val="24"/>
        </w:rPr>
        <w:t>Q5 .Dysphagia is ……………………………………….</w:t>
      </w:r>
    </w:p>
    <w:p w:rsidR="00F81E7F" w:rsidRDefault="00F81E7F" w:rsidP="00F81E7F">
      <w:pPr>
        <w:rPr>
          <w:sz w:val="24"/>
          <w:szCs w:val="24"/>
        </w:rPr>
      </w:pPr>
      <w:r>
        <w:rPr>
          <w:sz w:val="24"/>
          <w:szCs w:val="24"/>
        </w:rPr>
        <w:t>Q6 . Diplopia is ………………………………</w:t>
      </w:r>
    </w:p>
    <w:p w:rsidR="00F81E7F" w:rsidRDefault="00F81E7F" w:rsidP="00F81E7F">
      <w:pPr>
        <w:rPr>
          <w:sz w:val="24"/>
          <w:szCs w:val="24"/>
        </w:rPr>
      </w:pPr>
      <w:r>
        <w:rPr>
          <w:sz w:val="24"/>
          <w:szCs w:val="24"/>
        </w:rPr>
        <w:t>Q7 Plasmapheresis is ………………………………….</w:t>
      </w:r>
    </w:p>
    <w:p w:rsidR="00F81E7F" w:rsidRDefault="00F81E7F" w:rsidP="00F81E7F">
      <w:pPr>
        <w:rPr>
          <w:sz w:val="24"/>
          <w:szCs w:val="24"/>
        </w:rPr>
      </w:pPr>
      <w:r>
        <w:rPr>
          <w:sz w:val="24"/>
          <w:szCs w:val="24"/>
        </w:rPr>
        <w:t>Q8 . Myalgia in GBS is due to the release of…………………………..</w:t>
      </w:r>
    </w:p>
    <w:p w:rsidR="00F81E7F" w:rsidRDefault="00F81E7F" w:rsidP="00F81E7F">
      <w:pPr>
        <w:rPr>
          <w:sz w:val="24"/>
          <w:szCs w:val="24"/>
        </w:rPr>
      </w:pPr>
      <w:r>
        <w:rPr>
          <w:sz w:val="24"/>
          <w:szCs w:val="24"/>
        </w:rPr>
        <w:t>Q9 .Polyneuropathies may be defined as …………………………….</w:t>
      </w:r>
    </w:p>
    <w:p w:rsidR="00F81E7F" w:rsidRPr="00F81E7F" w:rsidRDefault="00F81E7F" w:rsidP="00F81E7F">
      <w:pPr>
        <w:rPr>
          <w:sz w:val="24"/>
          <w:szCs w:val="24"/>
        </w:rPr>
      </w:pPr>
      <w:r>
        <w:rPr>
          <w:sz w:val="24"/>
          <w:szCs w:val="24"/>
        </w:rPr>
        <w:t>Q10. GBS is autoimmune disorder ,explain ……………………………………………..</w:t>
      </w:r>
    </w:p>
    <w:sectPr w:rsidR="00F81E7F" w:rsidRPr="00F81E7F" w:rsidSect="0081395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F81E7F"/>
    <w:rsid w:val="0081395D"/>
    <w:rsid w:val="00F81E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395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74</Words>
  <Characters>426</Characters>
  <Application>Microsoft Office Word</Application>
  <DocSecurity>0</DocSecurity>
  <Lines>3</Lines>
  <Paragraphs>1</Paragraphs>
  <ScaleCrop>false</ScaleCrop>
  <Company/>
  <LinksUpToDate>false</LinksUpToDate>
  <CharactersWithSpaces>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Reena</dc:creator>
  <cp:lastModifiedBy>Reena</cp:lastModifiedBy>
  <cp:revision>1</cp:revision>
  <dcterms:created xsi:type="dcterms:W3CDTF">2020-05-30T11:35:00Z</dcterms:created>
  <dcterms:modified xsi:type="dcterms:W3CDTF">2020-05-30T11:44:00Z</dcterms:modified>
</cp:coreProperties>
</file>