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2C2">
        <w:rPr>
          <w:rFonts w:ascii="Times New Roman" w:hAnsi="Times New Roman" w:cs="Times New Roman"/>
          <w:b/>
          <w:sz w:val="24"/>
          <w:szCs w:val="24"/>
          <w:lang w:val="en-US"/>
        </w:rPr>
        <w:t>Weekly Assignment</w:t>
      </w:r>
      <w:r w:rsidR="00BC76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</w:t>
      </w:r>
      <w:r w:rsidR="00410D5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A4850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1A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semester</w:t>
      </w:r>
    </w:p>
    <w:p w:rsidR="0091044A" w:rsidRPr="008942C2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894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Pharmacopoeial standards</w:t>
      </w:r>
    </w:p>
    <w:p w:rsidR="0091044A" w:rsidRDefault="0091044A" w:rsidP="009104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1044A" w:rsidRPr="00A6072E" w:rsidRDefault="0091044A" w:rsidP="00676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Q1. </w:t>
      </w:r>
      <w:r w:rsidR="00BC7611">
        <w:rPr>
          <w:rFonts w:ascii="Times New Roman" w:hAnsi="Times New Roman" w:cs="Times New Roman"/>
          <w:sz w:val="24"/>
          <w:szCs w:val="24"/>
        </w:rPr>
        <w:t>Wri</w:t>
      </w:r>
      <w:r w:rsidR="00410D59">
        <w:rPr>
          <w:rFonts w:ascii="Times New Roman" w:hAnsi="Times New Roman" w:cs="Times New Roman"/>
          <w:sz w:val="24"/>
          <w:szCs w:val="24"/>
        </w:rPr>
        <w:t>te a note on viscosity &amp; method of viscosity determination</w:t>
      </w:r>
      <w:r w:rsidR="00676DAB">
        <w:rPr>
          <w:rFonts w:ascii="Times New Roman" w:hAnsi="Times New Roman" w:cs="Times New Roman"/>
          <w:sz w:val="24"/>
          <w:szCs w:val="24"/>
        </w:rPr>
        <w:t>.</w:t>
      </w:r>
    </w:p>
    <w:p w:rsidR="0091044A" w:rsidRDefault="0091044A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676DAB">
        <w:rPr>
          <w:rFonts w:ascii="Times New Roman" w:hAnsi="Times New Roman" w:cs="Times New Roman"/>
          <w:sz w:val="24"/>
          <w:szCs w:val="24"/>
        </w:rPr>
        <w:t xml:space="preserve"> </w:t>
      </w:r>
      <w:r w:rsidR="00BC7611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410D59">
        <w:rPr>
          <w:rFonts w:ascii="Times New Roman" w:hAnsi="Times New Roman" w:cs="Times New Roman"/>
          <w:sz w:val="24"/>
          <w:szCs w:val="24"/>
        </w:rPr>
        <w:t>refractive index</w:t>
      </w:r>
      <w:r w:rsidR="00F2648E">
        <w:rPr>
          <w:rFonts w:ascii="Times New Roman" w:hAnsi="Times New Roman" w:cs="Times New Roman"/>
          <w:sz w:val="24"/>
          <w:szCs w:val="24"/>
        </w:rPr>
        <w:t>.</w:t>
      </w:r>
    </w:p>
    <w:p w:rsidR="0091044A" w:rsidRDefault="0091044A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</w:t>
      </w:r>
      <w:r w:rsidR="0055295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Write a note on </w:t>
      </w:r>
      <w:r w:rsidR="00410D59">
        <w:rPr>
          <w:rFonts w:ascii="Times New Roman" w:hAnsi="Times New Roman" w:cs="Times New Roman"/>
          <w:sz w:val="24"/>
          <w:szCs w:val="24"/>
        </w:rPr>
        <w:t>Solubility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44A" w:rsidRDefault="0091044A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 Write a note on </w:t>
      </w:r>
      <w:r w:rsidR="00410D59">
        <w:rPr>
          <w:rFonts w:ascii="Times New Roman" w:hAnsi="Times New Roman" w:cs="Times New Roman"/>
          <w:sz w:val="24"/>
          <w:szCs w:val="24"/>
        </w:rPr>
        <w:t>contents of packaged dosages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DAB" w:rsidRDefault="00676DAB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 </w:t>
      </w:r>
      <w:r w:rsidR="00410D59">
        <w:rPr>
          <w:rFonts w:ascii="Times New Roman" w:hAnsi="Times New Roman" w:cs="Times New Roman"/>
          <w:sz w:val="24"/>
          <w:szCs w:val="24"/>
        </w:rPr>
        <w:t xml:space="preserve"> Classify the powder by reference to the nominal mesh aperture size &amp; discuss methods of   particle size determination.</w:t>
      </w:r>
    </w:p>
    <w:p w:rsidR="00410D59" w:rsidRDefault="00552954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</w:t>
      </w:r>
      <w:r w:rsidR="00410D59">
        <w:rPr>
          <w:rFonts w:ascii="Times New Roman" w:hAnsi="Times New Roman" w:cs="Times New Roman"/>
          <w:sz w:val="24"/>
          <w:szCs w:val="24"/>
        </w:rPr>
        <w:t xml:space="preserve">.  Write a note on </w:t>
      </w:r>
      <w:r w:rsidR="00410D59">
        <w:rPr>
          <w:rFonts w:ascii="Times New Roman" w:hAnsi="Times New Roman" w:cs="Times New Roman"/>
          <w:sz w:val="24"/>
          <w:szCs w:val="24"/>
        </w:rPr>
        <w:t>particulate contamination.</w:t>
      </w:r>
    </w:p>
    <w:p w:rsidR="00676DAB" w:rsidRDefault="00BC7611" w:rsidP="0091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4A" w:rsidRDefault="0091044A" w:rsidP="0091044A"/>
    <w:p w:rsidR="00C86E32" w:rsidRPr="0091044A" w:rsidRDefault="00C86E32" w:rsidP="0091044A"/>
    <w:sectPr w:rsidR="00C86E32" w:rsidRPr="0091044A" w:rsidSect="00A6072E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7F"/>
    <w:multiLevelType w:val="hybridMultilevel"/>
    <w:tmpl w:val="9402958A"/>
    <w:lvl w:ilvl="0" w:tplc="E29C297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CC"/>
    <w:rsid w:val="001A4850"/>
    <w:rsid w:val="00410D59"/>
    <w:rsid w:val="00552954"/>
    <w:rsid w:val="00676DAB"/>
    <w:rsid w:val="007A4993"/>
    <w:rsid w:val="0091044A"/>
    <w:rsid w:val="00BC7611"/>
    <w:rsid w:val="00BF623B"/>
    <w:rsid w:val="00C86E32"/>
    <w:rsid w:val="00E810CC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50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2020-03-27T22:06:00Z</dcterms:created>
  <dcterms:modified xsi:type="dcterms:W3CDTF">2020-04-23T15:23:00Z</dcterms:modified>
</cp:coreProperties>
</file>