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546" w:rsidRDefault="00F86DCE" w:rsidP="00F86DC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Dr Mohd Abu Zaid</w:t>
      </w:r>
    </w:p>
    <w:p w:rsidR="006206A1" w:rsidRDefault="00DF782E" w:rsidP="006206A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F86DCE" w:rsidRPr="00224B05">
        <w:rPr>
          <w:rFonts w:ascii="Times New Roman" w:hAnsi="Times New Roman" w:cs="Times New Roman"/>
          <w:b/>
          <w:vertAlign w:val="superscript"/>
        </w:rPr>
        <w:t>th</w:t>
      </w:r>
      <w:r w:rsidR="00F86DCE">
        <w:rPr>
          <w:rFonts w:ascii="Times New Roman" w:hAnsi="Times New Roman" w:cs="Times New Roman"/>
          <w:b/>
        </w:rPr>
        <w:t xml:space="preserve"> </w:t>
      </w:r>
      <w:r w:rsidR="00F86DCE" w:rsidRPr="00C3752C">
        <w:rPr>
          <w:rFonts w:ascii="Times New Roman" w:hAnsi="Times New Roman" w:cs="Times New Roman"/>
          <w:b/>
        </w:rPr>
        <w:t>Assignment for B.Sc. Medical Lab technology</w:t>
      </w:r>
      <w:r w:rsidR="00F86DCE">
        <w:rPr>
          <w:rFonts w:ascii="Times New Roman" w:hAnsi="Times New Roman" w:cs="Times New Roman"/>
          <w:b/>
        </w:rPr>
        <w:t xml:space="preserve"> (</w:t>
      </w:r>
      <w:r w:rsidR="00F86DCE" w:rsidRPr="00C3752C">
        <w:rPr>
          <w:rFonts w:ascii="Times New Roman" w:hAnsi="Times New Roman" w:cs="Times New Roman"/>
          <w:b/>
        </w:rPr>
        <w:t>pathology) Semester 4 subject</w:t>
      </w:r>
      <w:r w:rsidR="00F86DCE">
        <w:rPr>
          <w:rFonts w:ascii="Times New Roman" w:hAnsi="Times New Roman" w:cs="Times New Roman"/>
          <w:b/>
        </w:rPr>
        <w:t xml:space="preserve"> - Clinical Enzymology </w:t>
      </w:r>
      <w:r w:rsidR="00F86DCE" w:rsidRPr="00C3752C">
        <w:rPr>
          <w:rFonts w:ascii="Times New Roman" w:hAnsi="Times New Roman" w:cs="Times New Roman"/>
          <w:b/>
        </w:rPr>
        <w:t>and</w:t>
      </w:r>
      <w:r w:rsidR="00F86DCE">
        <w:rPr>
          <w:rFonts w:ascii="Times New Roman" w:hAnsi="Times New Roman" w:cs="Times New Roman"/>
          <w:b/>
        </w:rPr>
        <w:t xml:space="preserve"> </w:t>
      </w:r>
      <w:r w:rsidR="00F86DCE" w:rsidRPr="00C3752C">
        <w:rPr>
          <w:rFonts w:ascii="Times New Roman" w:hAnsi="Times New Roman" w:cs="Times New Roman"/>
          <w:b/>
        </w:rPr>
        <w:t>BSc</w:t>
      </w:r>
      <w:r w:rsidR="00F86DCE">
        <w:rPr>
          <w:rFonts w:ascii="Times New Roman" w:hAnsi="Times New Roman" w:cs="Times New Roman"/>
          <w:b/>
        </w:rPr>
        <w:t xml:space="preserve"> MLT </w:t>
      </w:r>
      <w:r w:rsidR="00F86DCE" w:rsidRPr="00C3752C">
        <w:rPr>
          <w:rFonts w:ascii="Times New Roman" w:hAnsi="Times New Roman" w:cs="Times New Roman"/>
          <w:b/>
        </w:rPr>
        <w:t>3</w:t>
      </w:r>
      <w:r w:rsidR="00F86DCE" w:rsidRPr="00C3752C">
        <w:rPr>
          <w:rFonts w:ascii="Times New Roman" w:hAnsi="Times New Roman" w:cs="Times New Roman"/>
          <w:b/>
          <w:vertAlign w:val="superscript"/>
        </w:rPr>
        <w:t>rd</w:t>
      </w:r>
      <w:r w:rsidR="00F86DCE" w:rsidRPr="00C3752C">
        <w:rPr>
          <w:rFonts w:ascii="Times New Roman" w:hAnsi="Times New Roman" w:cs="Times New Roman"/>
          <w:b/>
        </w:rPr>
        <w:t xml:space="preserve"> year subject Clinical Biochemistry-II </w:t>
      </w:r>
    </w:p>
    <w:p w:rsidR="00F86DCE" w:rsidRDefault="00F86DCE" w:rsidP="006206A1">
      <w:pPr>
        <w:rPr>
          <w:b/>
          <w:bCs/>
        </w:rPr>
      </w:pPr>
      <w:r w:rsidRPr="00836A7C">
        <w:rPr>
          <w:b/>
          <w:bCs/>
        </w:rPr>
        <w:t>Fill ups</w:t>
      </w:r>
    </w:p>
    <w:p w:rsidR="00D03347" w:rsidRPr="004F1241" w:rsidRDefault="00322FC6" w:rsidP="004C30CF">
      <w:pPr>
        <w:pStyle w:val="Default"/>
        <w:numPr>
          <w:ilvl w:val="0"/>
          <w:numId w:val="12"/>
        </w:numPr>
        <w:spacing w:line="360" w:lineRule="auto"/>
        <w:ind w:left="630" w:hanging="45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  <w:bCs/>
        </w:rPr>
        <w:t xml:space="preserve">EC number of </w:t>
      </w:r>
      <w:r w:rsidRPr="004F1241">
        <w:rPr>
          <w:rFonts w:ascii="Symbol" w:hAnsi="Symbol" w:cs="Times New Roman"/>
          <w:bCs/>
          <w:lang w:val="es-ES"/>
        </w:rPr>
        <w:t></w:t>
      </w:r>
      <w:r w:rsidRPr="004F1241">
        <w:rPr>
          <w:rFonts w:ascii="Times New Roman" w:hAnsi="Times New Roman" w:cs="Times New Roman"/>
          <w:bCs/>
          <w:lang w:val="es-ES"/>
        </w:rPr>
        <w:t>-glutamyl-</w:t>
      </w:r>
      <w:r w:rsidRPr="004F1241">
        <w:rPr>
          <w:rFonts w:ascii="Times New Roman" w:hAnsi="Times New Roman" w:cs="Times New Roman"/>
          <w:bCs/>
        </w:rPr>
        <w:t xml:space="preserve">peptide:amino acid </w:t>
      </w:r>
      <w:r w:rsidRPr="004F1241">
        <w:rPr>
          <w:rFonts w:ascii="Symbol" w:hAnsi="Symbol" w:cs="Times New Roman"/>
          <w:bCs/>
        </w:rPr>
        <w:t></w:t>
      </w:r>
      <w:r w:rsidRPr="004F1241">
        <w:rPr>
          <w:rFonts w:ascii="Times New Roman" w:hAnsi="Times New Roman" w:cs="Times New Roman"/>
          <w:bCs/>
        </w:rPr>
        <w:t>-glutamyltransferase I ________________</w:t>
      </w:r>
      <w:r w:rsidR="006206A1" w:rsidRPr="004F1241">
        <w:rPr>
          <w:rFonts w:ascii="Times New Roman" w:hAnsi="Times New Roman" w:cs="Times New Roman"/>
          <w:bCs/>
        </w:rPr>
        <w:t>.</w:t>
      </w:r>
    </w:p>
    <w:p w:rsidR="004C30CF" w:rsidRPr="004F1241" w:rsidRDefault="00322FC6" w:rsidP="004C30CF">
      <w:pPr>
        <w:pStyle w:val="Default"/>
        <w:numPr>
          <w:ilvl w:val="0"/>
          <w:numId w:val="12"/>
        </w:numPr>
        <w:spacing w:line="360" w:lineRule="auto"/>
        <w:ind w:left="630" w:hanging="45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</w:rPr>
        <w:t xml:space="preserve">GGT </w:t>
      </w:r>
      <w:r w:rsidR="007B7F49" w:rsidRPr="004F1241">
        <w:rPr>
          <w:rFonts w:ascii="Times New Roman" w:hAnsi="Times New Roman" w:cs="Times New Roman"/>
        </w:rPr>
        <w:t>i</w:t>
      </w:r>
      <w:r w:rsidRPr="004F1241">
        <w:rPr>
          <w:rFonts w:ascii="Times New Roman" w:hAnsi="Times New Roman" w:cs="Times New Roman"/>
        </w:rPr>
        <w:t>n c</w:t>
      </w:r>
      <w:r w:rsidR="007B7F49" w:rsidRPr="004F1241">
        <w:rPr>
          <w:rFonts w:ascii="Times New Roman" w:hAnsi="Times New Roman" w:cs="Times New Roman"/>
        </w:rPr>
        <w:t>e</w:t>
      </w:r>
      <w:r w:rsidRPr="004F1241">
        <w:rPr>
          <w:rFonts w:ascii="Times New Roman" w:hAnsi="Times New Roman" w:cs="Times New Roman"/>
        </w:rPr>
        <w:t>ll</w:t>
      </w:r>
      <w:r w:rsidR="007B7F49" w:rsidRPr="004F1241">
        <w:rPr>
          <w:rFonts w:ascii="Times New Roman" w:hAnsi="Times New Roman" w:cs="Times New Roman"/>
        </w:rPr>
        <w:t>s</w:t>
      </w:r>
      <w:r w:rsidRPr="004F1241">
        <w:rPr>
          <w:rFonts w:ascii="Times New Roman" w:hAnsi="Times New Roman" w:cs="Times New Roman"/>
        </w:rPr>
        <w:t xml:space="preserve"> </w:t>
      </w:r>
      <w:r w:rsidR="007B7F49" w:rsidRPr="004F1241">
        <w:rPr>
          <w:rFonts w:ascii="Times New Roman" w:hAnsi="Times New Roman" w:cs="Times New Roman"/>
        </w:rPr>
        <w:t>is</w:t>
      </w:r>
      <w:r w:rsidRPr="004F1241">
        <w:rPr>
          <w:rFonts w:ascii="Times New Roman" w:hAnsi="Times New Roman" w:cs="Times New Roman"/>
        </w:rPr>
        <w:t xml:space="preserve"> mo</w:t>
      </w:r>
      <w:r w:rsidR="007B7F49" w:rsidRPr="004F1241">
        <w:rPr>
          <w:rFonts w:ascii="Times New Roman" w:hAnsi="Times New Roman" w:cs="Times New Roman"/>
        </w:rPr>
        <w:t>s</w:t>
      </w:r>
      <w:r w:rsidRPr="004F1241">
        <w:rPr>
          <w:rFonts w:ascii="Times New Roman" w:hAnsi="Times New Roman" w:cs="Times New Roman"/>
        </w:rPr>
        <w:t>tly locat</w:t>
      </w:r>
      <w:r w:rsidR="007B7F49" w:rsidRPr="004F1241">
        <w:rPr>
          <w:rFonts w:ascii="Times New Roman" w:hAnsi="Times New Roman" w:cs="Times New Roman"/>
        </w:rPr>
        <w:t>e</w:t>
      </w:r>
      <w:r w:rsidRPr="004F1241">
        <w:rPr>
          <w:rFonts w:ascii="Times New Roman" w:hAnsi="Times New Roman" w:cs="Times New Roman"/>
        </w:rPr>
        <w:t>d in</w:t>
      </w:r>
      <w:r w:rsidR="007B7F49" w:rsidRPr="004F1241">
        <w:rPr>
          <w:rFonts w:ascii="Times New Roman" w:hAnsi="Times New Roman" w:cs="Times New Roman"/>
        </w:rPr>
        <w:t>_______________________</w:t>
      </w:r>
    </w:p>
    <w:p w:rsidR="00322FC6" w:rsidRPr="004F1241" w:rsidRDefault="004C30CF" w:rsidP="004C30CF">
      <w:pPr>
        <w:pStyle w:val="Default"/>
        <w:numPr>
          <w:ilvl w:val="0"/>
          <w:numId w:val="12"/>
        </w:numPr>
        <w:spacing w:line="360" w:lineRule="auto"/>
        <w:ind w:left="630" w:hanging="45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</w:rPr>
        <w:t>Lambda Max for p-nitroaniline is ________________________</w:t>
      </w:r>
    </w:p>
    <w:p w:rsidR="007B7F49" w:rsidRPr="004F1241" w:rsidRDefault="004C30CF" w:rsidP="004C30CF">
      <w:pPr>
        <w:pStyle w:val="Default"/>
        <w:numPr>
          <w:ilvl w:val="0"/>
          <w:numId w:val="12"/>
        </w:numPr>
        <w:spacing w:line="360" w:lineRule="auto"/>
        <w:ind w:left="630" w:hanging="45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</w:rPr>
        <w:t>M</w:t>
      </w:r>
      <w:r w:rsidR="007B7F49" w:rsidRPr="004F1241">
        <w:rPr>
          <w:rFonts w:ascii="Times New Roman" w:hAnsi="Times New Roman" w:cs="Times New Roman"/>
        </w:rPr>
        <w:t>ethods where samples a</w:t>
      </w:r>
      <w:r w:rsidRPr="004F1241">
        <w:rPr>
          <w:rFonts w:ascii="Times New Roman" w:hAnsi="Times New Roman" w:cs="Times New Roman"/>
        </w:rPr>
        <w:t>re</w:t>
      </w:r>
      <w:r w:rsidR="007B7F49" w:rsidRPr="004F1241">
        <w:rPr>
          <w:rFonts w:ascii="Times New Roman" w:hAnsi="Times New Roman" w:cs="Times New Roman"/>
        </w:rPr>
        <w:t xml:space="preserve"> taken at intervals and </w:t>
      </w:r>
      <w:r w:rsidRPr="004F1241">
        <w:rPr>
          <w:rFonts w:ascii="Times New Roman" w:hAnsi="Times New Roman" w:cs="Times New Roman"/>
        </w:rPr>
        <w:t>estimated</w:t>
      </w:r>
      <w:r w:rsidR="007B7F49" w:rsidRPr="004F1241">
        <w:rPr>
          <w:rFonts w:ascii="Times New Roman" w:hAnsi="Times New Roman" w:cs="Times New Roman"/>
        </w:rPr>
        <w:t xml:space="preserve"> is </w:t>
      </w:r>
      <w:r w:rsidRPr="004F1241">
        <w:rPr>
          <w:rFonts w:ascii="Times New Roman" w:hAnsi="Times New Roman" w:cs="Times New Roman"/>
        </w:rPr>
        <w:t>called</w:t>
      </w:r>
      <w:r w:rsidR="007B7F49" w:rsidRPr="004F1241">
        <w:rPr>
          <w:rFonts w:ascii="Times New Roman" w:hAnsi="Times New Roman" w:cs="Times New Roman"/>
        </w:rPr>
        <w:t>___________________ method.</w:t>
      </w:r>
    </w:p>
    <w:p w:rsidR="007B7F49" w:rsidRPr="004F1241" w:rsidRDefault="007B7F49" w:rsidP="004C30CF">
      <w:pPr>
        <w:pStyle w:val="Default"/>
        <w:numPr>
          <w:ilvl w:val="0"/>
          <w:numId w:val="12"/>
        </w:numPr>
        <w:spacing w:after="240"/>
        <w:ind w:left="630" w:hanging="45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</w:rPr>
        <w:t xml:space="preserve">The assays generally used in </w:t>
      </w:r>
      <w:r w:rsidRPr="004F1241">
        <w:rPr>
          <w:rFonts w:ascii="Times New Roman" w:hAnsi="Times New Roman" w:cs="Times New Roman"/>
          <w:bCs/>
        </w:rPr>
        <w:t>radiometric and chromatographic is</w:t>
      </w:r>
    </w:p>
    <w:p w:rsidR="004C30CF" w:rsidRPr="004F1241" w:rsidRDefault="007B7F49" w:rsidP="007B7F49">
      <w:pPr>
        <w:pStyle w:val="Default"/>
        <w:numPr>
          <w:ilvl w:val="1"/>
          <w:numId w:val="12"/>
        </w:numPr>
        <w:spacing w:after="24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  <w:bCs/>
        </w:rPr>
        <w:t xml:space="preserve">Continuous </w:t>
      </w:r>
      <w:r w:rsidR="004C30CF" w:rsidRPr="004F1241">
        <w:rPr>
          <w:rFonts w:ascii="Times New Roman" w:hAnsi="Times New Roman" w:cs="Times New Roman"/>
          <w:bCs/>
        </w:rPr>
        <w:tab/>
      </w:r>
      <w:r w:rsidR="004C30CF" w:rsidRPr="004F1241">
        <w:rPr>
          <w:rFonts w:ascii="Times New Roman" w:hAnsi="Times New Roman" w:cs="Times New Roman"/>
          <w:bCs/>
        </w:rPr>
        <w:tab/>
        <w:t>c. Both a and b</w:t>
      </w:r>
    </w:p>
    <w:p w:rsidR="007B7F49" w:rsidRPr="004F1241" w:rsidRDefault="007B7F49" w:rsidP="007B7F49">
      <w:pPr>
        <w:pStyle w:val="Default"/>
        <w:numPr>
          <w:ilvl w:val="1"/>
          <w:numId w:val="12"/>
        </w:numPr>
        <w:spacing w:after="240"/>
        <w:rPr>
          <w:rFonts w:ascii="Times New Roman" w:hAnsi="Times New Roman" w:cs="Times New Roman"/>
        </w:rPr>
      </w:pPr>
      <w:r w:rsidRPr="004F1241">
        <w:rPr>
          <w:rFonts w:ascii="Times New Roman" w:hAnsi="Times New Roman" w:cs="Times New Roman"/>
          <w:bCs/>
        </w:rPr>
        <w:t>Discontinous</w:t>
      </w:r>
      <w:r w:rsidRPr="004F1241">
        <w:rPr>
          <w:rFonts w:ascii="Times New Roman" w:hAnsi="Times New Roman" w:cs="Times New Roman"/>
        </w:rPr>
        <w:t xml:space="preserve">. </w:t>
      </w:r>
      <w:r w:rsidR="004C30CF" w:rsidRPr="004F1241">
        <w:rPr>
          <w:rFonts w:ascii="Times New Roman" w:hAnsi="Times New Roman" w:cs="Times New Roman"/>
        </w:rPr>
        <w:tab/>
        <w:t xml:space="preserve">d. </w:t>
      </w:r>
      <w:r w:rsidR="004C30CF" w:rsidRPr="004F1241">
        <w:rPr>
          <w:rFonts w:ascii="Times New Roman" w:hAnsi="Times New Roman" w:cs="Times New Roman"/>
          <w:bCs/>
        </w:rPr>
        <w:t>Flourometric</w:t>
      </w:r>
    </w:p>
    <w:p w:rsidR="00F86DCE" w:rsidRPr="00591AAB" w:rsidRDefault="00F86DCE" w:rsidP="00AD7F31">
      <w:pPr>
        <w:pStyle w:val="Default"/>
        <w:spacing w:after="240"/>
        <w:rPr>
          <w:rFonts w:ascii="Times New Roman" w:hAnsi="Times New Roman" w:cs="Times New Roman"/>
          <w:b/>
        </w:rPr>
      </w:pPr>
      <w:r w:rsidRPr="00591AAB">
        <w:rPr>
          <w:rFonts w:ascii="Times New Roman" w:hAnsi="Times New Roman" w:cs="Times New Roman"/>
          <w:b/>
        </w:rPr>
        <w:t xml:space="preserve">Short notes </w:t>
      </w:r>
    </w:p>
    <w:p w:rsidR="00322FC6" w:rsidRPr="004C30CF" w:rsidRDefault="007B7F49" w:rsidP="0076570B">
      <w:pPr>
        <w:pStyle w:val="ListParagraph"/>
        <w:numPr>
          <w:ilvl w:val="0"/>
          <w:numId w:val="15"/>
        </w:num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C30CF">
        <w:rPr>
          <w:rFonts w:ascii="Times New Roman" w:hAnsi="Times New Roman" w:cs="Times New Roman"/>
          <w:color w:val="000000"/>
          <w:sz w:val="24"/>
          <w:szCs w:val="24"/>
        </w:rPr>
        <w:t>Write a note on substrates for G</w:t>
      </w:r>
      <w:r w:rsidR="004F1241">
        <w:rPr>
          <w:rFonts w:ascii="Times New Roman" w:hAnsi="Times New Roman" w:cs="Times New Roman"/>
          <w:color w:val="000000"/>
          <w:sz w:val="24"/>
          <w:szCs w:val="24"/>
        </w:rPr>
        <w:t xml:space="preserve">amma </w:t>
      </w:r>
      <w:r w:rsidRPr="004C30CF">
        <w:rPr>
          <w:rFonts w:ascii="Times New Roman" w:hAnsi="Times New Roman" w:cs="Times New Roman"/>
          <w:color w:val="000000"/>
          <w:sz w:val="24"/>
          <w:szCs w:val="24"/>
        </w:rPr>
        <w:t>G</w:t>
      </w:r>
      <w:r w:rsidR="004F1241">
        <w:rPr>
          <w:rFonts w:ascii="Times New Roman" w:hAnsi="Times New Roman" w:cs="Times New Roman"/>
          <w:color w:val="000000"/>
          <w:sz w:val="24"/>
          <w:szCs w:val="24"/>
        </w:rPr>
        <w:t xml:space="preserve">lutamyl </w:t>
      </w:r>
      <w:r w:rsidRPr="004C30CF">
        <w:rPr>
          <w:rFonts w:ascii="Times New Roman" w:hAnsi="Times New Roman" w:cs="Times New Roman"/>
          <w:color w:val="000000"/>
          <w:sz w:val="24"/>
          <w:szCs w:val="24"/>
        </w:rPr>
        <w:t>T</w:t>
      </w:r>
      <w:r w:rsidR="004F1241">
        <w:rPr>
          <w:rFonts w:ascii="Times New Roman" w:hAnsi="Times New Roman" w:cs="Times New Roman"/>
          <w:color w:val="000000"/>
          <w:sz w:val="24"/>
          <w:szCs w:val="24"/>
        </w:rPr>
        <w:t>ransferase</w:t>
      </w:r>
      <w:r w:rsidR="004C30CF">
        <w:rPr>
          <w:rFonts w:ascii="Times New Roman" w:hAnsi="Times New Roman" w:cs="Times New Roman"/>
          <w:color w:val="000000"/>
          <w:sz w:val="24"/>
          <w:szCs w:val="24"/>
        </w:rPr>
        <w:t>?</w:t>
      </w:r>
    </w:p>
    <w:p w:rsidR="007B7F49" w:rsidRPr="004C30CF" w:rsidRDefault="007B7F49" w:rsidP="00781F3C">
      <w:pPr>
        <w:pStyle w:val="Default"/>
        <w:numPr>
          <w:ilvl w:val="0"/>
          <w:numId w:val="15"/>
        </w:numPr>
        <w:spacing w:line="360" w:lineRule="auto"/>
        <w:ind w:left="720"/>
        <w:rPr>
          <w:rFonts w:ascii="Times New Roman" w:hAnsi="Times New Roman" w:cs="Times New Roman"/>
        </w:rPr>
      </w:pPr>
      <w:r w:rsidRPr="004C30CF">
        <w:rPr>
          <w:rFonts w:ascii="Times New Roman" w:hAnsi="Times New Roman" w:cs="Times New Roman"/>
          <w:bCs/>
          <w:iCs/>
        </w:rPr>
        <w:t>D</w:t>
      </w:r>
      <w:r w:rsidR="004C30CF" w:rsidRPr="004C30CF">
        <w:rPr>
          <w:rFonts w:ascii="Times New Roman" w:hAnsi="Times New Roman" w:cs="Times New Roman"/>
          <w:bCs/>
          <w:iCs/>
        </w:rPr>
        <w:t>es</w:t>
      </w:r>
      <w:r w:rsidRPr="004C30CF">
        <w:rPr>
          <w:rFonts w:ascii="Times New Roman" w:hAnsi="Times New Roman" w:cs="Times New Roman"/>
          <w:bCs/>
          <w:iCs/>
        </w:rPr>
        <w:t xml:space="preserve">cribe the </w:t>
      </w:r>
      <w:r w:rsidR="004C30CF">
        <w:rPr>
          <w:rFonts w:ascii="Times New Roman" w:hAnsi="Times New Roman" w:cs="Times New Roman"/>
          <w:bCs/>
          <w:iCs/>
        </w:rPr>
        <w:t>f</w:t>
      </w:r>
      <w:r w:rsidR="00322FC6" w:rsidRPr="004C30CF">
        <w:rPr>
          <w:rFonts w:ascii="Times New Roman" w:hAnsi="Times New Roman" w:cs="Times New Roman"/>
          <w:bCs/>
          <w:iCs/>
        </w:rPr>
        <w:t>unction o</w:t>
      </w:r>
      <w:r w:rsidRPr="004C30CF">
        <w:rPr>
          <w:rFonts w:ascii="Times New Roman" w:hAnsi="Times New Roman" w:cs="Times New Roman"/>
          <w:bCs/>
          <w:iCs/>
        </w:rPr>
        <w:t>f</w:t>
      </w:r>
      <w:r w:rsidR="00322FC6" w:rsidRPr="004C30CF">
        <w:rPr>
          <w:rFonts w:ascii="Times New Roman" w:hAnsi="Times New Roman" w:cs="Times New Roman"/>
          <w:bCs/>
          <w:iCs/>
        </w:rPr>
        <w:t xml:space="preserve"> GGT </w:t>
      </w:r>
      <w:r w:rsidRPr="004C30CF">
        <w:rPr>
          <w:rFonts w:ascii="Times New Roman" w:hAnsi="Times New Roman" w:cs="Times New Roman"/>
          <w:bCs/>
          <w:iCs/>
        </w:rPr>
        <w:t xml:space="preserve">explain with </w:t>
      </w:r>
      <w:r w:rsidR="004C30CF" w:rsidRPr="004C30CF">
        <w:rPr>
          <w:rFonts w:ascii="Times New Roman" w:hAnsi="Times New Roman" w:cs="Times New Roman"/>
          <w:bCs/>
          <w:iCs/>
        </w:rPr>
        <w:t>reactions</w:t>
      </w:r>
      <w:r w:rsidRPr="004C30CF">
        <w:rPr>
          <w:rFonts w:ascii="Times New Roman" w:hAnsi="Times New Roman" w:cs="Times New Roman"/>
          <w:bCs/>
          <w:iCs/>
        </w:rPr>
        <w:t>.</w:t>
      </w:r>
    </w:p>
    <w:p w:rsidR="001025DE" w:rsidRPr="004C30CF" w:rsidRDefault="007B7F49" w:rsidP="00781F3C">
      <w:pPr>
        <w:pStyle w:val="Default"/>
        <w:numPr>
          <w:ilvl w:val="0"/>
          <w:numId w:val="15"/>
        </w:numPr>
        <w:spacing w:line="360" w:lineRule="auto"/>
        <w:ind w:left="720"/>
        <w:rPr>
          <w:rFonts w:ascii="Times New Roman" w:hAnsi="Times New Roman" w:cs="Times New Roman"/>
        </w:rPr>
      </w:pPr>
      <w:r w:rsidRPr="004C30CF">
        <w:rPr>
          <w:rFonts w:ascii="Times New Roman" w:hAnsi="Times New Roman" w:cs="Times New Roman"/>
          <w:bCs/>
          <w:iCs/>
        </w:rPr>
        <w:t xml:space="preserve">Write a note on </w:t>
      </w:r>
      <w:r w:rsidRPr="004C30CF">
        <w:rPr>
          <w:rFonts w:ascii="Times New Roman" w:hAnsi="Times New Roman" w:cs="Times New Roman"/>
          <w:bCs/>
        </w:rPr>
        <w:t>f</w:t>
      </w:r>
      <w:r w:rsidR="001025DE" w:rsidRPr="004C30CF">
        <w:rPr>
          <w:rFonts w:ascii="Times New Roman" w:hAnsi="Times New Roman" w:cs="Times New Roman"/>
          <w:bCs/>
        </w:rPr>
        <w:t>eatures of a good Enzyme assay</w:t>
      </w:r>
      <w:r w:rsidR="004C30CF">
        <w:rPr>
          <w:rFonts w:ascii="Times New Roman" w:hAnsi="Times New Roman" w:cs="Times New Roman"/>
          <w:bCs/>
        </w:rPr>
        <w:t>?</w:t>
      </w:r>
      <w:r w:rsidR="001025DE" w:rsidRPr="004C30CF">
        <w:rPr>
          <w:rFonts w:ascii="Times New Roman" w:hAnsi="Times New Roman" w:cs="Times New Roman"/>
          <w:bCs/>
        </w:rPr>
        <w:t xml:space="preserve"> </w:t>
      </w:r>
    </w:p>
    <w:p w:rsidR="007B7F49" w:rsidRPr="004C30CF" w:rsidRDefault="004C30CF" w:rsidP="007B7F49">
      <w:pPr>
        <w:pStyle w:val="Default"/>
        <w:numPr>
          <w:ilvl w:val="0"/>
          <w:numId w:val="15"/>
        </w:numPr>
        <w:spacing w:line="360" w:lineRule="auto"/>
        <w:ind w:left="720"/>
        <w:rPr>
          <w:rFonts w:ascii="Times New Roman" w:hAnsi="Times New Roman" w:cs="Times New Roman"/>
          <w:bCs/>
        </w:rPr>
      </w:pPr>
      <w:r w:rsidRPr="004C30CF">
        <w:rPr>
          <w:rFonts w:ascii="Times New Roman" w:hAnsi="Times New Roman" w:cs="Times New Roman"/>
          <w:bCs/>
        </w:rPr>
        <w:t>Differentiate</w:t>
      </w:r>
      <w:r w:rsidR="001025DE" w:rsidRPr="004C30CF">
        <w:rPr>
          <w:rFonts w:ascii="Times New Roman" w:hAnsi="Times New Roman" w:cs="Times New Roman"/>
          <w:bCs/>
        </w:rPr>
        <w:t xml:space="preserve"> between continuous and discontinuous enzyme assay</w:t>
      </w:r>
      <w:r w:rsidR="007B7F49" w:rsidRPr="004C30CF">
        <w:rPr>
          <w:rFonts w:ascii="Times New Roman" w:hAnsi="Times New Roman" w:cs="Times New Roman"/>
          <w:bCs/>
        </w:rPr>
        <w:t>.</w:t>
      </w:r>
    </w:p>
    <w:p w:rsidR="001025DE" w:rsidRPr="004C30CF" w:rsidRDefault="007B7F49" w:rsidP="007B7F49">
      <w:pPr>
        <w:pStyle w:val="Default"/>
        <w:numPr>
          <w:ilvl w:val="0"/>
          <w:numId w:val="15"/>
        </w:numPr>
        <w:spacing w:line="360" w:lineRule="auto"/>
        <w:ind w:left="720"/>
        <w:rPr>
          <w:rFonts w:ascii="Times New Roman" w:hAnsi="Times New Roman" w:cs="Times New Roman"/>
          <w:bCs/>
        </w:rPr>
      </w:pPr>
      <w:r w:rsidRPr="004C30CF">
        <w:rPr>
          <w:rFonts w:ascii="Times New Roman" w:hAnsi="Times New Roman" w:cs="Times New Roman"/>
          <w:bCs/>
        </w:rPr>
        <w:t xml:space="preserve">What are the </w:t>
      </w:r>
      <w:r w:rsidR="004C30CF" w:rsidRPr="004C30CF">
        <w:rPr>
          <w:rFonts w:ascii="Times New Roman" w:hAnsi="Times New Roman" w:cs="Times New Roman"/>
          <w:bCs/>
        </w:rPr>
        <w:t>i</w:t>
      </w:r>
      <w:r w:rsidR="001025DE" w:rsidRPr="004C30CF">
        <w:rPr>
          <w:rFonts w:ascii="Times New Roman" w:hAnsi="Times New Roman" w:cs="Times New Roman"/>
          <w:bCs/>
        </w:rPr>
        <w:t xml:space="preserve">mportance </w:t>
      </w:r>
      <w:r w:rsidR="004C30CF" w:rsidRPr="004C30CF">
        <w:rPr>
          <w:rFonts w:ascii="Times New Roman" w:hAnsi="Times New Roman" w:cs="Times New Roman"/>
          <w:bCs/>
        </w:rPr>
        <w:t>of coupled</w:t>
      </w:r>
      <w:r w:rsidR="001025DE" w:rsidRPr="004C30CF">
        <w:rPr>
          <w:rFonts w:ascii="Times New Roman" w:hAnsi="Times New Roman" w:cs="Times New Roman"/>
          <w:bCs/>
        </w:rPr>
        <w:t xml:space="preserve"> </w:t>
      </w:r>
      <w:r w:rsidRPr="004C30CF">
        <w:rPr>
          <w:rFonts w:ascii="Times New Roman" w:hAnsi="Times New Roman" w:cs="Times New Roman"/>
          <w:bCs/>
        </w:rPr>
        <w:t>enzyme assays</w:t>
      </w:r>
      <w:r w:rsidR="004C30CF" w:rsidRPr="004C30CF">
        <w:rPr>
          <w:rFonts w:ascii="Times New Roman" w:hAnsi="Times New Roman" w:cs="Times New Roman"/>
          <w:bCs/>
        </w:rPr>
        <w:t>?</w:t>
      </w:r>
      <w:r w:rsidRPr="004C30CF">
        <w:rPr>
          <w:rFonts w:ascii="Times New Roman" w:hAnsi="Times New Roman" w:cs="Times New Roman"/>
          <w:bCs/>
        </w:rPr>
        <w:t xml:space="preserve"> </w:t>
      </w:r>
    </w:p>
    <w:p w:rsidR="001025DE" w:rsidRPr="001025DE" w:rsidRDefault="001025DE" w:rsidP="007B7F49">
      <w:pPr>
        <w:pStyle w:val="Default"/>
        <w:numPr>
          <w:ilvl w:val="0"/>
          <w:numId w:val="15"/>
        </w:numPr>
        <w:spacing w:line="360" w:lineRule="auto"/>
        <w:ind w:left="810" w:hanging="450"/>
        <w:rPr>
          <w:rFonts w:ascii="Times New Roman" w:hAnsi="Times New Roman" w:cs="Times New Roman"/>
          <w:bCs/>
        </w:rPr>
      </w:pPr>
      <w:r w:rsidRPr="004C30CF">
        <w:rPr>
          <w:rFonts w:ascii="Times New Roman" w:hAnsi="Times New Roman" w:cs="Times New Roman"/>
          <w:bCs/>
        </w:rPr>
        <w:t>D</w:t>
      </w:r>
      <w:r w:rsidR="007B7F49" w:rsidRPr="004C30CF">
        <w:rPr>
          <w:rFonts w:ascii="Times New Roman" w:hAnsi="Times New Roman" w:cs="Times New Roman"/>
          <w:bCs/>
        </w:rPr>
        <w:t>e</w:t>
      </w:r>
      <w:r w:rsidRPr="004C30CF">
        <w:rPr>
          <w:rFonts w:ascii="Times New Roman" w:hAnsi="Times New Roman" w:cs="Times New Roman"/>
          <w:bCs/>
        </w:rPr>
        <w:t>scribe th</w:t>
      </w:r>
      <w:r w:rsidR="007B7F49" w:rsidRPr="004C30CF">
        <w:rPr>
          <w:rFonts w:ascii="Times New Roman" w:hAnsi="Times New Roman" w:cs="Times New Roman"/>
          <w:bCs/>
        </w:rPr>
        <w:t>e</w:t>
      </w:r>
      <w:r w:rsidRPr="004C30CF">
        <w:rPr>
          <w:rFonts w:ascii="Times New Roman" w:hAnsi="Times New Roman" w:cs="Times New Roman"/>
          <w:bCs/>
        </w:rPr>
        <w:t xml:space="preserve"> </w:t>
      </w:r>
      <w:r w:rsidR="004C30CF" w:rsidRPr="004C30CF">
        <w:rPr>
          <w:rFonts w:ascii="Times New Roman" w:hAnsi="Times New Roman" w:cs="Times New Roman"/>
          <w:bCs/>
        </w:rPr>
        <w:t>properties</w:t>
      </w:r>
      <w:r w:rsidRPr="004C30CF">
        <w:rPr>
          <w:rFonts w:ascii="Times New Roman" w:hAnsi="Times New Roman" w:cs="Times New Roman"/>
          <w:bCs/>
        </w:rPr>
        <w:t xml:space="preserve"> of </w:t>
      </w:r>
      <w:r w:rsidR="007B7F49" w:rsidRPr="004C30CF">
        <w:rPr>
          <w:rFonts w:ascii="Times New Roman" w:hAnsi="Times New Roman" w:cs="Times New Roman"/>
          <w:bCs/>
        </w:rPr>
        <w:t>e</w:t>
      </w:r>
      <w:r w:rsidRPr="004C30CF">
        <w:rPr>
          <w:rFonts w:ascii="Times New Roman" w:hAnsi="Times New Roman" w:cs="Times New Roman"/>
          <w:bCs/>
        </w:rPr>
        <w:t>nzym</w:t>
      </w:r>
      <w:r w:rsidR="007B7F49" w:rsidRPr="004C30CF">
        <w:rPr>
          <w:rFonts w:ascii="Times New Roman" w:hAnsi="Times New Roman" w:cs="Times New Roman"/>
          <w:bCs/>
        </w:rPr>
        <w:t>e</w:t>
      </w:r>
      <w:r w:rsidRPr="004C30CF">
        <w:rPr>
          <w:rFonts w:ascii="Times New Roman" w:hAnsi="Times New Roman" w:cs="Times New Roman"/>
          <w:bCs/>
        </w:rPr>
        <w:t xml:space="preserve"> assay</w:t>
      </w:r>
      <w:r w:rsidR="007B7F49" w:rsidRPr="004C30CF">
        <w:rPr>
          <w:rFonts w:ascii="Times New Roman" w:hAnsi="Times New Roman" w:cs="Times New Roman"/>
          <w:bCs/>
        </w:rPr>
        <w:t>s</w:t>
      </w:r>
      <w:r w:rsidRPr="004C30CF">
        <w:rPr>
          <w:rFonts w:ascii="Times New Roman" w:hAnsi="Times New Roman" w:cs="Times New Roman"/>
          <w:bCs/>
        </w:rPr>
        <w:t xml:space="preserve"> </w:t>
      </w:r>
      <w:r w:rsidR="007B7F49" w:rsidRPr="004C30CF">
        <w:rPr>
          <w:rFonts w:ascii="Times New Roman" w:hAnsi="Times New Roman" w:cs="Times New Roman"/>
          <w:bCs/>
        </w:rPr>
        <w:t>w</w:t>
      </w:r>
      <w:r w:rsidRPr="004C30CF">
        <w:rPr>
          <w:rFonts w:ascii="Times New Roman" w:hAnsi="Times New Roman" w:cs="Times New Roman"/>
          <w:bCs/>
        </w:rPr>
        <w:t>here spectrophotometric method can be used</w:t>
      </w:r>
      <w:r w:rsidR="007B7F49" w:rsidRPr="004C30CF">
        <w:rPr>
          <w:rFonts w:ascii="Times New Roman" w:hAnsi="Times New Roman" w:cs="Times New Roman"/>
          <w:bCs/>
        </w:rPr>
        <w:t xml:space="preserve"> </w:t>
      </w:r>
      <w:r w:rsidR="004C30CF" w:rsidRPr="004C30CF">
        <w:rPr>
          <w:rFonts w:ascii="Times New Roman" w:hAnsi="Times New Roman" w:cs="Times New Roman"/>
          <w:bCs/>
        </w:rPr>
        <w:t>efficiently</w:t>
      </w:r>
      <w:r w:rsidR="004C30CF">
        <w:rPr>
          <w:rFonts w:ascii="Times New Roman" w:hAnsi="Times New Roman" w:cs="Times New Roman"/>
          <w:b/>
          <w:bCs/>
        </w:rPr>
        <w:t>.</w:t>
      </w:r>
      <w:r w:rsidRPr="001025DE">
        <w:rPr>
          <w:rFonts w:ascii="Times New Roman" w:hAnsi="Times New Roman" w:cs="Times New Roman"/>
          <w:b/>
          <w:bCs/>
        </w:rPr>
        <w:t xml:space="preserve"> </w:t>
      </w:r>
    </w:p>
    <w:p w:rsidR="00F86DCE" w:rsidRPr="00FF2D85" w:rsidRDefault="00F86DCE" w:rsidP="00FF2D85">
      <w:pPr>
        <w:pStyle w:val="Default"/>
        <w:spacing w:line="360" w:lineRule="auto"/>
        <w:ind w:left="360"/>
        <w:rPr>
          <w:rFonts w:ascii="Times New Roman" w:hAnsi="Times New Roman" w:cs="Times New Roman"/>
          <w:b/>
        </w:rPr>
      </w:pPr>
      <w:r w:rsidRPr="00FF2D85">
        <w:rPr>
          <w:rFonts w:ascii="Times New Roman" w:hAnsi="Times New Roman" w:cs="Times New Roman"/>
          <w:b/>
        </w:rPr>
        <w:t>Essay type questions</w:t>
      </w:r>
    </w:p>
    <w:p w:rsidR="001025DE" w:rsidRDefault="001025DE" w:rsidP="00182ABD">
      <w:pPr>
        <w:pStyle w:val="ListParagraph"/>
        <w:numPr>
          <w:ilvl w:val="0"/>
          <w:numId w:val="8"/>
        </w:numPr>
        <w:tabs>
          <w:tab w:val="left" w:pos="720"/>
        </w:tabs>
        <w:spacing w:after="120" w:line="240" w:lineRule="auto"/>
        <w:ind w:left="810" w:hanging="45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Explain the principle and instrumentation of UV spectroscopy.</w:t>
      </w:r>
    </w:p>
    <w:p w:rsidR="00D03347" w:rsidRPr="005F3F3E" w:rsidRDefault="00C669B9" w:rsidP="00182ABD">
      <w:pPr>
        <w:pStyle w:val="ListParagraph"/>
        <w:numPr>
          <w:ilvl w:val="0"/>
          <w:numId w:val="8"/>
        </w:numPr>
        <w:tabs>
          <w:tab w:val="left" w:pos="720"/>
        </w:tabs>
        <w:spacing w:after="120" w:line="240" w:lineRule="auto"/>
        <w:ind w:left="810" w:hanging="450"/>
        <w:contextualSpacing w:val="0"/>
        <w:rPr>
          <w:rFonts w:ascii="Times New Roman" w:hAnsi="Times New Roman" w:cs="Times New Roman"/>
          <w:sz w:val="24"/>
          <w:szCs w:val="24"/>
        </w:rPr>
      </w:pPr>
      <w:r w:rsidRPr="005F3F3E">
        <w:rPr>
          <w:rFonts w:ascii="Times New Roman" w:hAnsi="Times New Roman" w:cs="Times New Roman"/>
          <w:sz w:val="24"/>
          <w:szCs w:val="24"/>
        </w:rPr>
        <w:t xml:space="preserve">Write a note on </w:t>
      </w:r>
      <w:r w:rsidR="004F1241">
        <w:rPr>
          <w:rFonts w:ascii="Times New Roman" w:hAnsi="Times New Roman" w:cs="Times New Roman"/>
          <w:bCs/>
          <w:sz w:val="24"/>
          <w:szCs w:val="24"/>
        </w:rPr>
        <w:t>c</w:t>
      </w:r>
      <w:r w:rsidR="00322FC6">
        <w:rPr>
          <w:rFonts w:ascii="Times New Roman" w:hAnsi="Times New Roman" w:cs="Times New Roman"/>
          <w:bCs/>
          <w:sz w:val="24"/>
          <w:szCs w:val="24"/>
        </w:rPr>
        <w:t>linical significanc</w:t>
      </w:r>
      <w:r w:rsidR="001025DE">
        <w:rPr>
          <w:rFonts w:ascii="Times New Roman" w:hAnsi="Times New Roman" w:cs="Times New Roman"/>
          <w:bCs/>
          <w:sz w:val="24"/>
          <w:szCs w:val="24"/>
        </w:rPr>
        <w:t>e</w:t>
      </w:r>
      <w:r w:rsidR="00322FC6">
        <w:rPr>
          <w:rFonts w:ascii="Times New Roman" w:hAnsi="Times New Roman" w:cs="Times New Roman"/>
          <w:bCs/>
          <w:sz w:val="24"/>
          <w:szCs w:val="24"/>
        </w:rPr>
        <w:t xml:space="preserve"> of </w:t>
      </w:r>
      <w:r w:rsidR="004F1241" w:rsidRPr="004F1241">
        <w:rPr>
          <w:rFonts w:ascii="Symbol" w:hAnsi="Symbol" w:cs="Times New Roman"/>
          <w:bCs/>
          <w:sz w:val="24"/>
          <w:szCs w:val="24"/>
        </w:rPr>
        <w:t></w:t>
      </w:r>
      <w:r w:rsidR="004F124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1241" w:rsidRPr="004C30CF">
        <w:rPr>
          <w:rFonts w:ascii="Times New Roman" w:hAnsi="Times New Roman" w:cs="Times New Roman"/>
          <w:color w:val="000000"/>
          <w:sz w:val="24"/>
          <w:szCs w:val="24"/>
        </w:rPr>
        <w:t>G</w:t>
      </w:r>
      <w:r w:rsidR="004F1241">
        <w:rPr>
          <w:rFonts w:ascii="Times New Roman" w:hAnsi="Times New Roman" w:cs="Times New Roman"/>
          <w:color w:val="000000"/>
          <w:sz w:val="24"/>
          <w:szCs w:val="24"/>
        </w:rPr>
        <w:t xml:space="preserve">lutamyl </w:t>
      </w:r>
      <w:r w:rsidR="004F1241" w:rsidRPr="004C30CF">
        <w:rPr>
          <w:rFonts w:ascii="Times New Roman" w:hAnsi="Times New Roman" w:cs="Times New Roman"/>
          <w:color w:val="000000"/>
          <w:sz w:val="24"/>
          <w:szCs w:val="24"/>
        </w:rPr>
        <w:t>T</w:t>
      </w:r>
      <w:r w:rsidR="004F1241">
        <w:rPr>
          <w:rFonts w:ascii="Times New Roman" w:hAnsi="Times New Roman" w:cs="Times New Roman"/>
          <w:color w:val="000000"/>
          <w:sz w:val="24"/>
          <w:szCs w:val="24"/>
        </w:rPr>
        <w:t>ransferase</w:t>
      </w:r>
      <w:r w:rsidR="006206A1">
        <w:rPr>
          <w:rFonts w:ascii="Times New Roman" w:hAnsi="Times New Roman" w:cs="Times New Roman"/>
          <w:bCs/>
          <w:sz w:val="24"/>
          <w:szCs w:val="24"/>
        </w:rPr>
        <w:t>?</w:t>
      </w:r>
    </w:p>
    <w:p w:rsidR="004F1241" w:rsidRPr="004F1241" w:rsidRDefault="00182ABD" w:rsidP="004F1241">
      <w:pPr>
        <w:pStyle w:val="ListParagraph"/>
        <w:numPr>
          <w:ilvl w:val="0"/>
          <w:numId w:val="8"/>
        </w:numPr>
        <w:tabs>
          <w:tab w:val="left" w:pos="720"/>
        </w:tabs>
        <w:spacing w:after="120" w:line="240" w:lineRule="auto"/>
        <w:ind w:left="810" w:hanging="450"/>
        <w:contextualSpacing w:val="0"/>
        <w:rPr>
          <w:rFonts w:ascii="Times New Roman" w:hAnsi="Times New Roman" w:cs="Times New Roman"/>
          <w:sz w:val="24"/>
          <w:szCs w:val="24"/>
        </w:rPr>
      </w:pPr>
      <w:r w:rsidRPr="005F3F3E">
        <w:rPr>
          <w:rFonts w:ascii="Times New Roman" w:hAnsi="Times New Roman" w:cs="Times New Roman"/>
          <w:sz w:val="24"/>
          <w:szCs w:val="24"/>
        </w:rPr>
        <w:t xml:space="preserve">Write a note on </w:t>
      </w:r>
      <w:r w:rsidR="00E9354A">
        <w:rPr>
          <w:rFonts w:ascii="Times New Roman" w:hAnsi="Times New Roman" w:cs="Times New Roman"/>
          <w:sz w:val="24"/>
          <w:szCs w:val="24"/>
        </w:rPr>
        <w:t>various types of assay uses for enzy</w:t>
      </w:r>
      <w:bookmarkStart w:id="0" w:name="_GoBack"/>
      <w:bookmarkEnd w:id="0"/>
      <w:r w:rsidR="00E9354A">
        <w:rPr>
          <w:rFonts w:ascii="Times New Roman" w:hAnsi="Times New Roman" w:cs="Times New Roman"/>
          <w:sz w:val="24"/>
          <w:szCs w:val="24"/>
        </w:rPr>
        <w:t>me</w:t>
      </w:r>
      <w:r w:rsidR="001025DE">
        <w:rPr>
          <w:rFonts w:ascii="Times New Roman" w:hAnsi="Times New Roman" w:cs="Times New Roman"/>
          <w:sz w:val="24"/>
          <w:szCs w:val="24"/>
        </w:rPr>
        <w:t>s</w:t>
      </w:r>
      <w:r w:rsidR="006206A1">
        <w:rPr>
          <w:rFonts w:ascii="Times New Roman" w:hAnsi="Times New Roman" w:cs="Times New Roman"/>
          <w:sz w:val="24"/>
          <w:szCs w:val="24"/>
        </w:rPr>
        <w:t>?</w:t>
      </w:r>
      <w:r w:rsidR="004F1241" w:rsidRPr="004F1241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4F1241" w:rsidRPr="005F3F3E" w:rsidRDefault="004F1241" w:rsidP="004F1241">
      <w:pPr>
        <w:pStyle w:val="ListParagraph"/>
        <w:numPr>
          <w:ilvl w:val="0"/>
          <w:numId w:val="8"/>
        </w:numPr>
        <w:tabs>
          <w:tab w:val="left" w:pos="720"/>
        </w:tabs>
        <w:spacing w:after="120" w:line="240" w:lineRule="auto"/>
        <w:ind w:left="810" w:hanging="450"/>
        <w:contextualSpacing w:val="0"/>
        <w:rPr>
          <w:rFonts w:ascii="Times New Roman" w:hAnsi="Times New Roman" w:cs="Times New Roman"/>
          <w:sz w:val="24"/>
          <w:szCs w:val="24"/>
        </w:rPr>
      </w:pPr>
      <w:r w:rsidRPr="005F3F3E">
        <w:rPr>
          <w:rFonts w:ascii="Times New Roman" w:hAnsi="Times New Roman" w:cs="Times New Roman"/>
          <w:bCs/>
          <w:iCs/>
          <w:sz w:val="24"/>
          <w:szCs w:val="24"/>
        </w:rPr>
        <w:t>Write a not</w:t>
      </w:r>
      <w:r>
        <w:rPr>
          <w:rFonts w:ascii="Times New Roman" w:hAnsi="Times New Roman" w:cs="Times New Roman"/>
          <w:bCs/>
          <w:iCs/>
          <w:sz w:val="24"/>
          <w:szCs w:val="24"/>
        </w:rPr>
        <w:t>e on various method used for analysis of GGT</w:t>
      </w:r>
      <w:r w:rsidRPr="005F3F3E">
        <w:rPr>
          <w:rFonts w:ascii="Times New Roman" w:hAnsi="Times New Roman" w:cs="Times New Roman"/>
          <w:bCs/>
          <w:iCs/>
          <w:sz w:val="24"/>
          <w:szCs w:val="24"/>
        </w:rPr>
        <w:t>s</w:t>
      </w:r>
      <w:r>
        <w:rPr>
          <w:rFonts w:ascii="Times New Roman" w:hAnsi="Times New Roman" w:cs="Times New Roman"/>
          <w:bCs/>
          <w:iCs/>
          <w:sz w:val="24"/>
          <w:szCs w:val="24"/>
        </w:rPr>
        <w:t>?</w:t>
      </w:r>
    </w:p>
    <w:p w:rsidR="00182ABD" w:rsidRPr="005F3F3E" w:rsidRDefault="00182ABD" w:rsidP="004F1241">
      <w:pPr>
        <w:pStyle w:val="ListParagraph"/>
        <w:tabs>
          <w:tab w:val="left" w:pos="720"/>
        </w:tabs>
        <w:spacing w:after="120" w:line="240" w:lineRule="auto"/>
        <w:ind w:left="810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182ABD" w:rsidRPr="00AD7F31" w:rsidRDefault="00182ABD" w:rsidP="00182ABD">
      <w:pPr>
        <w:pStyle w:val="ListParagraph"/>
        <w:spacing w:line="240" w:lineRule="auto"/>
        <w:ind w:left="810"/>
        <w:contextualSpacing w:val="0"/>
        <w:rPr>
          <w:rFonts w:ascii="Times New Roman" w:hAnsi="Times New Roman" w:cs="Times New Roman"/>
          <w:sz w:val="24"/>
          <w:szCs w:val="24"/>
        </w:rPr>
      </w:pPr>
    </w:p>
    <w:sectPr w:rsidR="00182ABD" w:rsidRPr="00AD7F31" w:rsidSect="00AD7F31"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2F7E" w:rsidRDefault="003E2F7E" w:rsidP="00780A8A">
      <w:pPr>
        <w:spacing w:after="0" w:line="240" w:lineRule="auto"/>
      </w:pPr>
      <w:r>
        <w:separator/>
      </w:r>
    </w:p>
  </w:endnote>
  <w:endnote w:type="continuationSeparator" w:id="0">
    <w:p w:rsidR="003E2F7E" w:rsidRDefault="003E2F7E" w:rsidP="00780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2F7E" w:rsidRDefault="003E2F7E" w:rsidP="00780A8A">
      <w:pPr>
        <w:spacing w:after="0" w:line="240" w:lineRule="auto"/>
      </w:pPr>
      <w:r>
        <w:separator/>
      </w:r>
    </w:p>
  </w:footnote>
  <w:footnote w:type="continuationSeparator" w:id="0">
    <w:p w:rsidR="003E2F7E" w:rsidRDefault="003E2F7E" w:rsidP="00780A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B5E36"/>
    <w:multiLevelType w:val="hybridMultilevel"/>
    <w:tmpl w:val="F2C06408"/>
    <w:lvl w:ilvl="0" w:tplc="EE24942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9C2CECF4" w:tentative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</w:lvl>
    <w:lvl w:ilvl="2" w:tplc="0A70E400" w:tentative="1">
      <w:start w:val="1"/>
      <w:numFmt w:val="decimal"/>
      <w:lvlText w:val="(%3)"/>
      <w:lvlJc w:val="left"/>
      <w:pPr>
        <w:tabs>
          <w:tab w:val="num" w:pos="2160"/>
        </w:tabs>
        <w:ind w:left="2160" w:hanging="360"/>
      </w:pPr>
    </w:lvl>
    <w:lvl w:ilvl="3" w:tplc="59C45090" w:tentative="1">
      <w:start w:val="1"/>
      <w:numFmt w:val="decimal"/>
      <w:lvlText w:val="(%4)"/>
      <w:lvlJc w:val="left"/>
      <w:pPr>
        <w:tabs>
          <w:tab w:val="num" w:pos="2880"/>
        </w:tabs>
        <w:ind w:left="2880" w:hanging="360"/>
      </w:pPr>
    </w:lvl>
    <w:lvl w:ilvl="4" w:tplc="377C104A" w:tentative="1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</w:lvl>
    <w:lvl w:ilvl="5" w:tplc="596AD1F0" w:tentative="1">
      <w:start w:val="1"/>
      <w:numFmt w:val="decimal"/>
      <w:lvlText w:val="(%6)"/>
      <w:lvlJc w:val="left"/>
      <w:pPr>
        <w:tabs>
          <w:tab w:val="num" w:pos="4320"/>
        </w:tabs>
        <w:ind w:left="4320" w:hanging="360"/>
      </w:pPr>
    </w:lvl>
    <w:lvl w:ilvl="6" w:tplc="730E5A04" w:tentative="1">
      <w:start w:val="1"/>
      <w:numFmt w:val="decimal"/>
      <w:lvlText w:val="(%7)"/>
      <w:lvlJc w:val="left"/>
      <w:pPr>
        <w:tabs>
          <w:tab w:val="num" w:pos="5040"/>
        </w:tabs>
        <w:ind w:left="5040" w:hanging="360"/>
      </w:pPr>
    </w:lvl>
    <w:lvl w:ilvl="7" w:tplc="A4525FCA" w:tentative="1">
      <w:start w:val="1"/>
      <w:numFmt w:val="decimal"/>
      <w:lvlText w:val="(%8)"/>
      <w:lvlJc w:val="left"/>
      <w:pPr>
        <w:tabs>
          <w:tab w:val="num" w:pos="5760"/>
        </w:tabs>
        <w:ind w:left="5760" w:hanging="360"/>
      </w:pPr>
    </w:lvl>
    <w:lvl w:ilvl="8" w:tplc="52F85D6C" w:tentative="1">
      <w:start w:val="1"/>
      <w:numFmt w:val="decimal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2B76EC"/>
    <w:multiLevelType w:val="hybridMultilevel"/>
    <w:tmpl w:val="04966496"/>
    <w:lvl w:ilvl="0" w:tplc="6762780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E5C8A72E" w:tentative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</w:lvl>
    <w:lvl w:ilvl="2" w:tplc="0D90C2AA" w:tentative="1">
      <w:start w:val="1"/>
      <w:numFmt w:val="decimal"/>
      <w:lvlText w:val="(%3)"/>
      <w:lvlJc w:val="left"/>
      <w:pPr>
        <w:tabs>
          <w:tab w:val="num" w:pos="2160"/>
        </w:tabs>
        <w:ind w:left="2160" w:hanging="360"/>
      </w:pPr>
    </w:lvl>
    <w:lvl w:ilvl="3" w:tplc="A85C3FD6" w:tentative="1">
      <w:start w:val="1"/>
      <w:numFmt w:val="decimal"/>
      <w:lvlText w:val="(%4)"/>
      <w:lvlJc w:val="left"/>
      <w:pPr>
        <w:tabs>
          <w:tab w:val="num" w:pos="2880"/>
        </w:tabs>
        <w:ind w:left="2880" w:hanging="360"/>
      </w:pPr>
    </w:lvl>
    <w:lvl w:ilvl="4" w:tplc="66AC3DD0" w:tentative="1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</w:lvl>
    <w:lvl w:ilvl="5" w:tplc="A0C892F4" w:tentative="1">
      <w:start w:val="1"/>
      <w:numFmt w:val="decimal"/>
      <w:lvlText w:val="(%6)"/>
      <w:lvlJc w:val="left"/>
      <w:pPr>
        <w:tabs>
          <w:tab w:val="num" w:pos="4320"/>
        </w:tabs>
        <w:ind w:left="4320" w:hanging="360"/>
      </w:pPr>
    </w:lvl>
    <w:lvl w:ilvl="6" w:tplc="20385FCA" w:tentative="1">
      <w:start w:val="1"/>
      <w:numFmt w:val="decimal"/>
      <w:lvlText w:val="(%7)"/>
      <w:lvlJc w:val="left"/>
      <w:pPr>
        <w:tabs>
          <w:tab w:val="num" w:pos="5040"/>
        </w:tabs>
        <w:ind w:left="5040" w:hanging="360"/>
      </w:pPr>
    </w:lvl>
    <w:lvl w:ilvl="7" w:tplc="5C42C8DE" w:tentative="1">
      <w:start w:val="1"/>
      <w:numFmt w:val="decimal"/>
      <w:lvlText w:val="(%8)"/>
      <w:lvlJc w:val="left"/>
      <w:pPr>
        <w:tabs>
          <w:tab w:val="num" w:pos="5760"/>
        </w:tabs>
        <w:ind w:left="5760" w:hanging="360"/>
      </w:pPr>
    </w:lvl>
    <w:lvl w:ilvl="8" w:tplc="A81E2C84" w:tentative="1">
      <w:start w:val="1"/>
      <w:numFmt w:val="decimal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8C053E"/>
    <w:multiLevelType w:val="hybridMultilevel"/>
    <w:tmpl w:val="8A7ACA0C"/>
    <w:lvl w:ilvl="0" w:tplc="BDD417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1EEE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CCA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00A7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D8A2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C2FB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9423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44E9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60B5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BA8672C"/>
    <w:multiLevelType w:val="hybridMultilevel"/>
    <w:tmpl w:val="81E6DC40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BC53321"/>
    <w:multiLevelType w:val="hybridMultilevel"/>
    <w:tmpl w:val="48347EA8"/>
    <w:lvl w:ilvl="0" w:tplc="56B826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2E00A7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C82BD7"/>
    <w:multiLevelType w:val="hybridMultilevel"/>
    <w:tmpl w:val="0A56E9FC"/>
    <w:lvl w:ilvl="0" w:tplc="B520320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5CA5EE4">
      <w:start w:val="3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C55D20"/>
    <w:multiLevelType w:val="hybridMultilevel"/>
    <w:tmpl w:val="E0F00EB2"/>
    <w:lvl w:ilvl="0" w:tplc="3B50D0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1030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F6814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D3889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6853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F474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7EC6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A247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69C32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6AD14E3"/>
    <w:multiLevelType w:val="hybridMultilevel"/>
    <w:tmpl w:val="1DA6B02A"/>
    <w:lvl w:ilvl="0" w:tplc="4EC8A4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932ED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C61119"/>
    <w:multiLevelType w:val="hybridMultilevel"/>
    <w:tmpl w:val="6136EC3C"/>
    <w:lvl w:ilvl="0" w:tplc="51DA94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0000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BA56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CCC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323E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7FE07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0432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FE23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72210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399645B"/>
    <w:multiLevelType w:val="hybridMultilevel"/>
    <w:tmpl w:val="6EAC4D0C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563041C7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E177C8"/>
    <w:multiLevelType w:val="hybridMultilevel"/>
    <w:tmpl w:val="7BE6A1C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0334F8D"/>
    <w:multiLevelType w:val="hybridMultilevel"/>
    <w:tmpl w:val="879AC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1C7122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572465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6"/>
  </w:num>
  <w:num w:numId="3">
    <w:abstractNumId w:val="8"/>
  </w:num>
  <w:num w:numId="4">
    <w:abstractNumId w:val="4"/>
  </w:num>
  <w:num w:numId="5">
    <w:abstractNumId w:val="5"/>
  </w:num>
  <w:num w:numId="6">
    <w:abstractNumId w:val="15"/>
  </w:num>
  <w:num w:numId="7">
    <w:abstractNumId w:val="9"/>
  </w:num>
  <w:num w:numId="8">
    <w:abstractNumId w:val="3"/>
  </w:num>
  <w:num w:numId="9">
    <w:abstractNumId w:val="12"/>
  </w:num>
  <w:num w:numId="10">
    <w:abstractNumId w:val="10"/>
  </w:num>
  <w:num w:numId="11">
    <w:abstractNumId w:val="7"/>
  </w:num>
  <w:num w:numId="12">
    <w:abstractNumId w:val="6"/>
  </w:num>
  <w:num w:numId="13">
    <w:abstractNumId w:val="1"/>
  </w:num>
  <w:num w:numId="14">
    <w:abstractNumId w:val="13"/>
  </w:num>
  <w:num w:numId="15">
    <w:abstractNumId w:val="11"/>
  </w:num>
  <w:num w:numId="16">
    <w:abstractNumId w:val="2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9CB"/>
    <w:rsid w:val="00011E03"/>
    <w:rsid w:val="00013D27"/>
    <w:rsid w:val="00021839"/>
    <w:rsid w:val="0002273C"/>
    <w:rsid w:val="00064C53"/>
    <w:rsid w:val="000A0F2F"/>
    <w:rsid w:val="000B374C"/>
    <w:rsid w:val="000D7AA8"/>
    <w:rsid w:val="000E7312"/>
    <w:rsid w:val="001025DE"/>
    <w:rsid w:val="001468FC"/>
    <w:rsid w:val="0015074C"/>
    <w:rsid w:val="0015488B"/>
    <w:rsid w:val="00182ABD"/>
    <w:rsid w:val="001A290A"/>
    <w:rsid w:val="001C734B"/>
    <w:rsid w:val="00203D7A"/>
    <w:rsid w:val="00224B05"/>
    <w:rsid w:val="002332B9"/>
    <w:rsid w:val="00257895"/>
    <w:rsid w:val="002C620A"/>
    <w:rsid w:val="002D4F50"/>
    <w:rsid w:val="0030423F"/>
    <w:rsid w:val="00322FC6"/>
    <w:rsid w:val="003369A1"/>
    <w:rsid w:val="003418ED"/>
    <w:rsid w:val="003923C4"/>
    <w:rsid w:val="003B4E1B"/>
    <w:rsid w:val="003C5448"/>
    <w:rsid w:val="003D78E3"/>
    <w:rsid w:val="003E2F7E"/>
    <w:rsid w:val="003E78F0"/>
    <w:rsid w:val="003E7C86"/>
    <w:rsid w:val="003F3925"/>
    <w:rsid w:val="004335BB"/>
    <w:rsid w:val="004820CF"/>
    <w:rsid w:val="00486546"/>
    <w:rsid w:val="00495F13"/>
    <w:rsid w:val="004C0B09"/>
    <w:rsid w:val="004C30CF"/>
    <w:rsid w:val="004C311A"/>
    <w:rsid w:val="004D608C"/>
    <w:rsid w:val="004E3B35"/>
    <w:rsid w:val="004E4C1C"/>
    <w:rsid w:val="004F1241"/>
    <w:rsid w:val="004F30F1"/>
    <w:rsid w:val="004F561F"/>
    <w:rsid w:val="00507EDD"/>
    <w:rsid w:val="00531444"/>
    <w:rsid w:val="00560C84"/>
    <w:rsid w:val="00562301"/>
    <w:rsid w:val="0057182F"/>
    <w:rsid w:val="00573D6F"/>
    <w:rsid w:val="00591160"/>
    <w:rsid w:val="00591AAB"/>
    <w:rsid w:val="00592BB2"/>
    <w:rsid w:val="00596DBB"/>
    <w:rsid w:val="005B710B"/>
    <w:rsid w:val="005F3F3E"/>
    <w:rsid w:val="00611461"/>
    <w:rsid w:val="006206A1"/>
    <w:rsid w:val="006543E2"/>
    <w:rsid w:val="0067024A"/>
    <w:rsid w:val="0068126F"/>
    <w:rsid w:val="006B1E8C"/>
    <w:rsid w:val="00710319"/>
    <w:rsid w:val="00714CCB"/>
    <w:rsid w:val="00746595"/>
    <w:rsid w:val="0076570B"/>
    <w:rsid w:val="00780A8A"/>
    <w:rsid w:val="00783BEB"/>
    <w:rsid w:val="007B301F"/>
    <w:rsid w:val="007B7F49"/>
    <w:rsid w:val="007D0208"/>
    <w:rsid w:val="00800A83"/>
    <w:rsid w:val="00826D2D"/>
    <w:rsid w:val="00836A7C"/>
    <w:rsid w:val="00845098"/>
    <w:rsid w:val="008602CF"/>
    <w:rsid w:val="00870D4D"/>
    <w:rsid w:val="00871706"/>
    <w:rsid w:val="008E05ED"/>
    <w:rsid w:val="008F23C4"/>
    <w:rsid w:val="009056B5"/>
    <w:rsid w:val="0094330D"/>
    <w:rsid w:val="00947CE0"/>
    <w:rsid w:val="00997D38"/>
    <w:rsid w:val="009D05A0"/>
    <w:rsid w:val="00A26FF1"/>
    <w:rsid w:val="00A4096D"/>
    <w:rsid w:val="00A90DCB"/>
    <w:rsid w:val="00AD7F31"/>
    <w:rsid w:val="00B1195E"/>
    <w:rsid w:val="00B22EA0"/>
    <w:rsid w:val="00B778AA"/>
    <w:rsid w:val="00B82C80"/>
    <w:rsid w:val="00B8460B"/>
    <w:rsid w:val="00B84915"/>
    <w:rsid w:val="00BA6069"/>
    <w:rsid w:val="00BB2E45"/>
    <w:rsid w:val="00BD3DFC"/>
    <w:rsid w:val="00BF41E8"/>
    <w:rsid w:val="00C3752C"/>
    <w:rsid w:val="00C669B9"/>
    <w:rsid w:val="00C826A8"/>
    <w:rsid w:val="00CC23EE"/>
    <w:rsid w:val="00CC415A"/>
    <w:rsid w:val="00D03347"/>
    <w:rsid w:val="00D20AE7"/>
    <w:rsid w:val="00D324A5"/>
    <w:rsid w:val="00D4294F"/>
    <w:rsid w:val="00D65DD2"/>
    <w:rsid w:val="00DA25F2"/>
    <w:rsid w:val="00DB35DF"/>
    <w:rsid w:val="00DC5492"/>
    <w:rsid w:val="00DF2DB8"/>
    <w:rsid w:val="00DF782E"/>
    <w:rsid w:val="00E51A69"/>
    <w:rsid w:val="00E75708"/>
    <w:rsid w:val="00E8562C"/>
    <w:rsid w:val="00E9354A"/>
    <w:rsid w:val="00ED3997"/>
    <w:rsid w:val="00ED3E00"/>
    <w:rsid w:val="00EE35EB"/>
    <w:rsid w:val="00EE6E23"/>
    <w:rsid w:val="00EF4C2D"/>
    <w:rsid w:val="00F022F4"/>
    <w:rsid w:val="00F1316F"/>
    <w:rsid w:val="00F1469A"/>
    <w:rsid w:val="00F86DCE"/>
    <w:rsid w:val="00FE19CB"/>
    <w:rsid w:val="00FF2C34"/>
    <w:rsid w:val="00FF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0A17F"/>
  <w15:chartTrackingRefBased/>
  <w15:docId w15:val="{CF016C7E-8697-4104-92FC-BB59A9D7C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47C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B30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A8A"/>
  </w:style>
  <w:style w:type="paragraph" w:styleId="Footer">
    <w:name w:val="footer"/>
    <w:basedOn w:val="Normal"/>
    <w:link w:val="Foot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A8A"/>
  </w:style>
  <w:style w:type="paragraph" w:styleId="NormalWeb">
    <w:name w:val="Normal (Web)"/>
    <w:basedOn w:val="Normal"/>
    <w:uiPriority w:val="99"/>
    <w:semiHidden/>
    <w:unhideWhenUsed/>
    <w:rsid w:val="00EE3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4567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2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20310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214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3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85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0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3947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01901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74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221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2470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1574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2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</dc:creator>
  <cp:keywords/>
  <dc:description/>
  <cp:lastModifiedBy>zaid</cp:lastModifiedBy>
  <cp:revision>3</cp:revision>
  <dcterms:created xsi:type="dcterms:W3CDTF">2020-05-08T07:00:00Z</dcterms:created>
  <dcterms:modified xsi:type="dcterms:W3CDTF">2020-05-09T04:01:00Z</dcterms:modified>
</cp:coreProperties>
</file>